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7F58" w14:textId="77777777" w:rsidR="00AB349F" w:rsidRPr="00EE46FC" w:rsidRDefault="00AB349F" w:rsidP="00AB349F">
      <w:pPr>
        <w:pBdr>
          <w:bottom w:val="single" w:sz="4" w:space="1" w:color="0095D5"/>
        </w:pBdr>
        <w:tabs>
          <w:tab w:val="left" w:pos="1606"/>
        </w:tabs>
        <w:rPr>
          <w:rFonts w:ascii="Helvetica Neue Light" w:hAnsi="Helvetica Neue Light"/>
          <w:noProof w:val="0"/>
          <w:color w:val="0095D5"/>
          <w:sz w:val="72"/>
          <w:szCs w:val="72"/>
        </w:rPr>
      </w:pPr>
      <w:bookmarkStart w:id="0" w:name="_GoBack"/>
      <w:bookmarkEnd w:id="0"/>
      <w:r w:rsidRPr="00EE46FC">
        <w:rPr>
          <w:rFonts w:ascii="Helvetica Neue Light" w:hAnsi="Helvetica Neue Light"/>
          <w:noProof w:val="0"/>
          <w:color w:val="0095D5"/>
          <w:sz w:val="72"/>
          <w:szCs w:val="72"/>
        </w:rPr>
        <w:t>Beoordeling competenties</w:t>
      </w:r>
    </w:p>
    <w:p w14:paraId="5F4D1787" w14:textId="77777777" w:rsidR="00AB349F" w:rsidRPr="00EE46FC" w:rsidRDefault="00AB349F" w:rsidP="00AB349F">
      <w:pPr>
        <w:rPr>
          <w:rFonts w:ascii="Helvetica Neue Light" w:hAnsi="Helvetica Neue Light"/>
          <w:noProof w:val="0"/>
          <w:sz w:val="18"/>
          <w:szCs w:val="18"/>
        </w:rPr>
      </w:pPr>
    </w:p>
    <w:p w14:paraId="2B8C779A" w14:textId="77777777" w:rsidR="00AB349F" w:rsidRPr="00EE46FC" w:rsidRDefault="00AB349F" w:rsidP="00AB349F">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Opstellen door: praktijkbegeleider. Frequentie 1x per jaar. Bijlage voor jaarevaluatie en eindbeoordeling. Een ondertekende versie wordt gedeeld met de medisch technicus i.o. voor het portfolio.</w:t>
      </w:r>
    </w:p>
    <w:p w14:paraId="46D51574" w14:textId="77777777" w:rsidR="00AB349F" w:rsidRPr="00EE46FC" w:rsidRDefault="00AB349F" w:rsidP="00AB349F">
      <w:pPr>
        <w:tabs>
          <w:tab w:val="left" w:pos="1606"/>
        </w:tabs>
        <w:rPr>
          <w:rFonts w:ascii="Helvetica Neue Light" w:hAnsi="Helvetica Neue Light"/>
          <w:noProof w:val="0"/>
          <w:sz w:val="18"/>
          <w:szCs w:val="18"/>
        </w:rPr>
      </w:pPr>
    </w:p>
    <w:p w14:paraId="77A4DA0E" w14:textId="77777777" w:rsidR="00AB349F" w:rsidRPr="00EE46FC" w:rsidRDefault="00AB349F" w:rsidP="00AB349F">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competenties in deze bijlage zijn afkomstig uit de opleidingseisen. De beoordeling ‘onvoldoende’ is gereserveerd voor de eindbeoordeling. Bij de jaarevaluatie worden onderdelen die onvoldoende zijn aangemerkt als ontwikkelpunten. Bij jaarevaluatie gebruiken: Voldoende en ontwikkelen. Bij eindbeoordeling gebruiken: Voldoende, ontwikkelen, onvoldoende.</w:t>
      </w:r>
    </w:p>
    <w:p w14:paraId="0A4E3FE7" w14:textId="77777777" w:rsidR="00AB349F" w:rsidRPr="00EE46FC" w:rsidRDefault="00AB349F" w:rsidP="00AB349F">
      <w:pPr>
        <w:tabs>
          <w:tab w:val="left" w:pos="1606"/>
        </w:tabs>
        <w:rPr>
          <w:rFonts w:ascii="Helvetica Neue Light" w:hAnsi="Helvetica Neue Light"/>
          <w:noProof w:val="0"/>
          <w:szCs w:val="22"/>
        </w:rPr>
      </w:pPr>
    </w:p>
    <w:p w14:paraId="76F63B49" w14:textId="77777777" w:rsidR="00AB349F" w:rsidRPr="00EE46FC" w:rsidRDefault="00AB349F" w:rsidP="00AB349F">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Periode van … tot …</w:t>
      </w:r>
    </w:p>
    <w:p w14:paraId="5F4D4C77" w14:textId="77777777" w:rsidR="00AB349F" w:rsidRPr="00EE46FC" w:rsidRDefault="00AB349F" w:rsidP="00AB349F">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Naam medisch technicus i.o.:</w:t>
      </w:r>
    </w:p>
    <w:p w14:paraId="337B4F44" w14:textId="77777777" w:rsidR="00AB349F" w:rsidRPr="00EE46FC" w:rsidRDefault="00AB349F" w:rsidP="00AB349F">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 xml:space="preserve">Datum opgesteld:  </w:t>
      </w:r>
    </w:p>
    <w:p w14:paraId="1C9CBBF9" w14:textId="77777777" w:rsidR="00AB349F" w:rsidRPr="00EE46FC" w:rsidRDefault="00AB349F" w:rsidP="00AB349F">
      <w:pPr>
        <w:tabs>
          <w:tab w:val="left" w:pos="1606"/>
        </w:tabs>
        <w:rPr>
          <w:rFonts w:ascii="Helvetica Neue Light" w:hAnsi="Helvetica Neue Light"/>
          <w:noProof w:val="0"/>
          <w:sz w:val="18"/>
          <w:szCs w:val="18"/>
        </w:rPr>
      </w:pPr>
    </w:p>
    <w:p w14:paraId="43E3F1E2" w14:textId="77777777" w:rsidR="00AB349F" w:rsidRPr="00EE46FC" w:rsidRDefault="00AB349F" w:rsidP="00AB349F">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zorginstelling:</w:t>
      </w:r>
    </w:p>
    <w:p w14:paraId="1AC34E4F" w14:textId="77777777" w:rsidR="00AB349F" w:rsidRPr="00EE46FC" w:rsidRDefault="00AB349F" w:rsidP="00AB349F">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praktijkbegeleider:</w:t>
      </w:r>
    </w:p>
    <w:p w14:paraId="519FF30E" w14:textId="77777777" w:rsidR="00AB349F" w:rsidRPr="00EE46FC" w:rsidRDefault="00AB349F" w:rsidP="00AB349F">
      <w:pPr>
        <w:tabs>
          <w:tab w:val="left" w:pos="1606"/>
        </w:tabs>
        <w:rPr>
          <w:rFonts w:ascii="Helvetica Neue Light" w:hAnsi="Helvetica Neue Light"/>
          <w:noProof w:val="0"/>
          <w:sz w:val="18"/>
          <w:szCs w:val="18"/>
        </w:rPr>
      </w:pPr>
    </w:p>
    <w:p w14:paraId="003C4F6F" w14:textId="77777777" w:rsidR="00AB349F" w:rsidRPr="00EE46FC" w:rsidRDefault="00AB349F" w:rsidP="00AB349F">
      <w:pPr>
        <w:rPr>
          <w:rFonts w:ascii="Helvetica Neue Light" w:hAnsi="Helvetica Neue Light"/>
          <w:noProof w:val="0"/>
          <w:sz w:val="18"/>
          <w:szCs w:val="18"/>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3B34EE84" w14:textId="77777777" w:rsidTr="008B4D4C">
        <w:tc>
          <w:tcPr>
            <w:tcW w:w="5665" w:type="dxa"/>
          </w:tcPr>
          <w:p w14:paraId="24C005A8"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1. Vakinhoudelijk handelen</w:t>
            </w:r>
          </w:p>
        </w:tc>
        <w:tc>
          <w:tcPr>
            <w:tcW w:w="909" w:type="dxa"/>
          </w:tcPr>
          <w:p w14:paraId="75A5B793"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71807DCE"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69674E54"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6021CADD" w14:textId="77777777" w:rsidTr="008B4D4C">
        <w:tc>
          <w:tcPr>
            <w:tcW w:w="5665" w:type="dxa"/>
          </w:tcPr>
          <w:p w14:paraId="78AF1D69"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1.1 Invoeringsfase van medische technologieën</w:t>
            </w:r>
          </w:p>
        </w:tc>
        <w:tc>
          <w:tcPr>
            <w:tcW w:w="909" w:type="dxa"/>
          </w:tcPr>
          <w:p w14:paraId="71082EB7" w14:textId="77777777" w:rsidR="00AB349F" w:rsidRPr="00EE46FC" w:rsidRDefault="00AB349F" w:rsidP="008B4D4C">
            <w:pPr>
              <w:rPr>
                <w:rFonts w:ascii="Helvetica Neue Light" w:hAnsi="Helvetica Neue Light"/>
                <w:b/>
                <w:bCs/>
                <w:noProof w:val="0"/>
                <w:sz w:val="14"/>
                <w:szCs w:val="14"/>
              </w:rPr>
            </w:pPr>
          </w:p>
        </w:tc>
        <w:tc>
          <w:tcPr>
            <w:tcW w:w="988" w:type="dxa"/>
          </w:tcPr>
          <w:p w14:paraId="61F52022" w14:textId="77777777" w:rsidR="00AB349F" w:rsidRPr="00EE46FC" w:rsidRDefault="00AB349F" w:rsidP="008B4D4C">
            <w:pPr>
              <w:rPr>
                <w:rFonts w:ascii="Helvetica Neue Light" w:hAnsi="Helvetica Neue Light"/>
                <w:b/>
                <w:bCs/>
                <w:noProof w:val="0"/>
                <w:sz w:val="14"/>
                <w:szCs w:val="14"/>
              </w:rPr>
            </w:pPr>
          </w:p>
        </w:tc>
        <w:tc>
          <w:tcPr>
            <w:tcW w:w="1023" w:type="dxa"/>
          </w:tcPr>
          <w:p w14:paraId="13DEA9B9" w14:textId="77777777" w:rsidR="00AB349F" w:rsidRPr="00EE46FC" w:rsidRDefault="00AB349F" w:rsidP="008B4D4C">
            <w:pPr>
              <w:rPr>
                <w:rFonts w:ascii="Helvetica Neue Light" w:hAnsi="Helvetica Neue Light"/>
                <w:b/>
                <w:bCs/>
                <w:noProof w:val="0"/>
                <w:sz w:val="14"/>
                <w:szCs w:val="14"/>
              </w:rPr>
            </w:pPr>
          </w:p>
        </w:tc>
      </w:tr>
      <w:tr w:rsidR="00AB349F" w:rsidRPr="00EE46FC" w14:paraId="6A42AF79" w14:textId="77777777" w:rsidTr="008B4D4C">
        <w:tc>
          <w:tcPr>
            <w:tcW w:w="5665" w:type="dxa"/>
          </w:tcPr>
          <w:p w14:paraId="0B706405"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mede adviseren over aanschaf en vervanging van medische technologie ten aanzien van bouwkundige eisen, veiligheidseisen, technische eisen, specificaties, gebruiksaspecten en compatibiliteit, integratie in het bestaande ICT-landschap;</w:t>
            </w:r>
          </w:p>
        </w:tc>
        <w:tc>
          <w:tcPr>
            <w:tcW w:w="909" w:type="dxa"/>
          </w:tcPr>
          <w:p w14:paraId="71B9BE39" w14:textId="77777777" w:rsidR="00AB349F" w:rsidRPr="00EE46FC" w:rsidRDefault="00AB349F" w:rsidP="008B4D4C">
            <w:pPr>
              <w:rPr>
                <w:rFonts w:ascii="Helvetica Neue Light" w:hAnsi="Helvetica Neue Light"/>
                <w:noProof w:val="0"/>
                <w:sz w:val="14"/>
                <w:szCs w:val="14"/>
              </w:rPr>
            </w:pPr>
          </w:p>
        </w:tc>
        <w:tc>
          <w:tcPr>
            <w:tcW w:w="988" w:type="dxa"/>
          </w:tcPr>
          <w:p w14:paraId="7DC38990" w14:textId="77777777" w:rsidR="00AB349F" w:rsidRPr="00EE46FC" w:rsidRDefault="00AB349F" w:rsidP="008B4D4C">
            <w:pPr>
              <w:rPr>
                <w:rFonts w:ascii="Helvetica Neue Light" w:hAnsi="Helvetica Neue Light"/>
                <w:noProof w:val="0"/>
                <w:sz w:val="14"/>
                <w:szCs w:val="14"/>
              </w:rPr>
            </w:pPr>
          </w:p>
        </w:tc>
        <w:tc>
          <w:tcPr>
            <w:tcW w:w="1023" w:type="dxa"/>
          </w:tcPr>
          <w:p w14:paraId="51815911" w14:textId="77777777" w:rsidR="00AB349F" w:rsidRPr="00EE46FC" w:rsidRDefault="00AB349F" w:rsidP="008B4D4C">
            <w:pPr>
              <w:rPr>
                <w:rFonts w:ascii="Helvetica Neue Light" w:hAnsi="Helvetica Neue Light"/>
                <w:noProof w:val="0"/>
                <w:sz w:val="14"/>
                <w:szCs w:val="14"/>
              </w:rPr>
            </w:pPr>
          </w:p>
        </w:tc>
      </w:tr>
      <w:tr w:rsidR="00AB349F" w:rsidRPr="00EE46FC" w14:paraId="51ADC81D" w14:textId="77777777" w:rsidTr="008B4D4C">
        <w:tc>
          <w:tcPr>
            <w:tcW w:w="5665" w:type="dxa"/>
          </w:tcPr>
          <w:p w14:paraId="1B52AE0B"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participeren in projectgroepen ten behoeve van klinisch onderzoek en verwervingstrajecten van nieuwe apparatuur;</w:t>
            </w:r>
          </w:p>
        </w:tc>
        <w:tc>
          <w:tcPr>
            <w:tcW w:w="909" w:type="dxa"/>
          </w:tcPr>
          <w:p w14:paraId="4DEBA3DA" w14:textId="77777777" w:rsidR="00AB349F" w:rsidRPr="00EE46FC" w:rsidRDefault="00AB349F" w:rsidP="008B4D4C">
            <w:pPr>
              <w:rPr>
                <w:rFonts w:ascii="Helvetica Neue Light" w:hAnsi="Helvetica Neue Light"/>
                <w:noProof w:val="0"/>
                <w:sz w:val="14"/>
                <w:szCs w:val="14"/>
              </w:rPr>
            </w:pPr>
          </w:p>
        </w:tc>
        <w:tc>
          <w:tcPr>
            <w:tcW w:w="988" w:type="dxa"/>
          </w:tcPr>
          <w:p w14:paraId="63F9C373" w14:textId="77777777" w:rsidR="00AB349F" w:rsidRPr="00EE46FC" w:rsidRDefault="00AB349F" w:rsidP="008B4D4C">
            <w:pPr>
              <w:rPr>
                <w:rFonts w:ascii="Helvetica Neue Light" w:hAnsi="Helvetica Neue Light"/>
                <w:noProof w:val="0"/>
                <w:sz w:val="14"/>
                <w:szCs w:val="14"/>
              </w:rPr>
            </w:pPr>
          </w:p>
        </w:tc>
        <w:tc>
          <w:tcPr>
            <w:tcW w:w="1023" w:type="dxa"/>
          </w:tcPr>
          <w:p w14:paraId="7FCC0A22" w14:textId="77777777" w:rsidR="00AB349F" w:rsidRPr="00EE46FC" w:rsidRDefault="00AB349F" w:rsidP="008B4D4C">
            <w:pPr>
              <w:rPr>
                <w:rFonts w:ascii="Helvetica Neue Light" w:hAnsi="Helvetica Neue Light"/>
                <w:noProof w:val="0"/>
                <w:sz w:val="14"/>
                <w:szCs w:val="14"/>
              </w:rPr>
            </w:pPr>
          </w:p>
        </w:tc>
      </w:tr>
      <w:tr w:rsidR="00AB349F" w:rsidRPr="00EE46FC" w14:paraId="1B034089" w14:textId="77777777" w:rsidTr="008B4D4C">
        <w:tc>
          <w:tcPr>
            <w:tcW w:w="5665" w:type="dxa"/>
          </w:tcPr>
          <w:p w14:paraId="12E2F3D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inventariseren en vertalen van gebruikerswensen naar medisch technische oplossingen;</w:t>
            </w:r>
          </w:p>
        </w:tc>
        <w:tc>
          <w:tcPr>
            <w:tcW w:w="909" w:type="dxa"/>
          </w:tcPr>
          <w:p w14:paraId="27B1BA94" w14:textId="77777777" w:rsidR="00AB349F" w:rsidRPr="00EE46FC" w:rsidRDefault="00AB349F" w:rsidP="008B4D4C">
            <w:pPr>
              <w:rPr>
                <w:rFonts w:ascii="Helvetica Neue Light" w:hAnsi="Helvetica Neue Light"/>
                <w:noProof w:val="0"/>
                <w:sz w:val="14"/>
                <w:szCs w:val="14"/>
              </w:rPr>
            </w:pPr>
          </w:p>
        </w:tc>
        <w:tc>
          <w:tcPr>
            <w:tcW w:w="988" w:type="dxa"/>
          </w:tcPr>
          <w:p w14:paraId="684F8512" w14:textId="77777777" w:rsidR="00AB349F" w:rsidRPr="00EE46FC" w:rsidRDefault="00AB349F" w:rsidP="008B4D4C">
            <w:pPr>
              <w:rPr>
                <w:rFonts w:ascii="Helvetica Neue Light" w:hAnsi="Helvetica Neue Light"/>
                <w:noProof w:val="0"/>
                <w:sz w:val="14"/>
                <w:szCs w:val="14"/>
              </w:rPr>
            </w:pPr>
          </w:p>
        </w:tc>
        <w:tc>
          <w:tcPr>
            <w:tcW w:w="1023" w:type="dxa"/>
          </w:tcPr>
          <w:p w14:paraId="4DB1046A" w14:textId="77777777" w:rsidR="00AB349F" w:rsidRPr="00EE46FC" w:rsidRDefault="00AB349F" w:rsidP="008B4D4C">
            <w:pPr>
              <w:rPr>
                <w:rFonts w:ascii="Helvetica Neue Light" w:hAnsi="Helvetica Neue Light"/>
                <w:noProof w:val="0"/>
                <w:sz w:val="14"/>
                <w:szCs w:val="14"/>
              </w:rPr>
            </w:pPr>
          </w:p>
        </w:tc>
      </w:tr>
      <w:tr w:rsidR="00AB349F" w:rsidRPr="00EE46FC" w14:paraId="42978731" w14:textId="77777777" w:rsidTr="008B4D4C">
        <w:tc>
          <w:tcPr>
            <w:tcW w:w="5665" w:type="dxa"/>
          </w:tcPr>
          <w:p w14:paraId="66CF7C1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zo nodig inschakelen van interne of externe ter zake deskundigen;</w:t>
            </w:r>
          </w:p>
        </w:tc>
        <w:tc>
          <w:tcPr>
            <w:tcW w:w="909" w:type="dxa"/>
          </w:tcPr>
          <w:p w14:paraId="40D79023" w14:textId="77777777" w:rsidR="00AB349F" w:rsidRPr="00EE46FC" w:rsidRDefault="00AB349F" w:rsidP="008B4D4C">
            <w:pPr>
              <w:rPr>
                <w:rFonts w:ascii="Helvetica Neue Light" w:hAnsi="Helvetica Neue Light"/>
                <w:noProof w:val="0"/>
                <w:sz w:val="14"/>
                <w:szCs w:val="14"/>
              </w:rPr>
            </w:pPr>
          </w:p>
        </w:tc>
        <w:tc>
          <w:tcPr>
            <w:tcW w:w="988" w:type="dxa"/>
          </w:tcPr>
          <w:p w14:paraId="28C16123" w14:textId="77777777" w:rsidR="00AB349F" w:rsidRPr="00EE46FC" w:rsidRDefault="00AB349F" w:rsidP="008B4D4C">
            <w:pPr>
              <w:rPr>
                <w:rFonts w:ascii="Helvetica Neue Light" w:hAnsi="Helvetica Neue Light"/>
                <w:noProof w:val="0"/>
                <w:sz w:val="14"/>
                <w:szCs w:val="14"/>
              </w:rPr>
            </w:pPr>
          </w:p>
        </w:tc>
        <w:tc>
          <w:tcPr>
            <w:tcW w:w="1023" w:type="dxa"/>
          </w:tcPr>
          <w:p w14:paraId="1DB84E10" w14:textId="77777777" w:rsidR="00AB349F" w:rsidRPr="00EE46FC" w:rsidRDefault="00AB349F" w:rsidP="008B4D4C">
            <w:pPr>
              <w:rPr>
                <w:rFonts w:ascii="Helvetica Neue Light" w:hAnsi="Helvetica Neue Light"/>
                <w:noProof w:val="0"/>
                <w:sz w:val="14"/>
                <w:szCs w:val="14"/>
              </w:rPr>
            </w:pPr>
          </w:p>
        </w:tc>
      </w:tr>
      <w:tr w:rsidR="00AB349F" w:rsidRPr="00EE46FC" w14:paraId="5F01B3AA" w14:textId="77777777" w:rsidTr="008B4D4C">
        <w:tc>
          <w:tcPr>
            <w:tcW w:w="5665" w:type="dxa"/>
          </w:tcPr>
          <w:p w14:paraId="4A2A324D"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opstellen, samenstellen, aansluiten en testen van apparatuur;</w:t>
            </w:r>
          </w:p>
        </w:tc>
        <w:tc>
          <w:tcPr>
            <w:tcW w:w="909" w:type="dxa"/>
          </w:tcPr>
          <w:p w14:paraId="4FD88319" w14:textId="77777777" w:rsidR="00AB349F" w:rsidRPr="00EE46FC" w:rsidRDefault="00AB349F" w:rsidP="008B4D4C">
            <w:pPr>
              <w:rPr>
                <w:rFonts w:ascii="Helvetica Neue Light" w:hAnsi="Helvetica Neue Light"/>
                <w:noProof w:val="0"/>
                <w:sz w:val="14"/>
                <w:szCs w:val="14"/>
              </w:rPr>
            </w:pPr>
          </w:p>
        </w:tc>
        <w:tc>
          <w:tcPr>
            <w:tcW w:w="988" w:type="dxa"/>
          </w:tcPr>
          <w:p w14:paraId="402A28BA" w14:textId="77777777" w:rsidR="00AB349F" w:rsidRPr="00EE46FC" w:rsidRDefault="00AB349F" w:rsidP="008B4D4C">
            <w:pPr>
              <w:rPr>
                <w:rFonts w:ascii="Helvetica Neue Light" w:hAnsi="Helvetica Neue Light"/>
                <w:noProof w:val="0"/>
                <w:sz w:val="14"/>
                <w:szCs w:val="14"/>
              </w:rPr>
            </w:pPr>
          </w:p>
        </w:tc>
        <w:tc>
          <w:tcPr>
            <w:tcW w:w="1023" w:type="dxa"/>
          </w:tcPr>
          <w:p w14:paraId="2C694ED3" w14:textId="77777777" w:rsidR="00AB349F" w:rsidRPr="00EE46FC" w:rsidRDefault="00AB349F" w:rsidP="008B4D4C">
            <w:pPr>
              <w:rPr>
                <w:rFonts w:ascii="Helvetica Neue Light" w:hAnsi="Helvetica Neue Light"/>
                <w:noProof w:val="0"/>
                <w:sz w:val="14"/>
                <w:szCs w:val="14"/>
              </w:rPr>
            </w:pPr>
          </w:p>
        </w:tc>
      </w:tr>
      <w:tr w:rsidR="00AB349F" w:rsidRPr="00EE46FC" w14:paraId="3E4F1726" w14:textId="77777777" w:rsidTr="008B4D4C">
        <w:tc>
          <w:tcPr>
            <w:tcW w:w="5665" w:type="dxa"/>
          </w:tcPr>
          <w:p w14:paraId="5F5677BE"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mede uitvoeren van acceptatietesten;</w:t>
            </w:r>
          </w:p>
        </w:tc>
        <w:tc>
          <w:tcPr>
            <w:tcW w:w="909" w:type="dxa"/>
          </w:tcPr>
          <w:p w14:paraId="133C9EF3" w14:textId="77777777" w:rsidR="00AB349F" w:rsidRPr="00EE46FC" w:rsidRDefault="00AB349F" w:rsidP="008B4D4C">
            <w:pPr>
              <w:rPr>
                <w:rFonts w:ascii="Helvetica Neue Light" w:hAnsi="Helvetica Neue Light"/>
                <w:noProof w:val="0"/>
                <w:sz w:val="14"/>
                <w:szCs w:val="14"/>
              </w:rPr>
            </w:pPr>
          </w:p>
        </w:tc>
        <w:tc>
          <w:tcPr>
            <w:tcW w:w="988" w:type="dxa"/>
          </w:tcPr>
          <w:p w14:paraId="17AA8B79" w14:textId="77777777" w:rsidR="00AB349F" w:rsidRPr="00EE46FC" w:rsidRDefault="00AB349F" w:rsidP="008B4D4C">
            <w:pPr>
              <w:rPr>
                <w:rFonts w:ascii="Helvetica Neue Light" w:hAnsi="Helvetica Neue Light"/>
                <w:noProof w:val="0"/>
                <w:sz w:val="14"/>
                <w:szCs w:val="14"/>
              </w:rPr>
            </w:pPr>
          </w:p>
        </w:tc>
        <w:tc>
          <w:tcPr>
            <w:tcW w:w="1023" w:type="dxa"/>
          </w:tcPr>
          <w:p w14:paraId="04B56778" w14:textId="77777777" w:rsidR="00AB349F" w:rsidRPr="00EE46FC" w:rsidRDefault="00AB349F" w:rsidP="008B4D4C">
            <w:pPr>
              <w:rPr>
                <w:rFonts w:ascii="Helvetica Neue Light" w:hAnsi="Helvetica Neue Light"/>
                <w:noProof w:val="0"/>
                <w:sz w:val="14"/>
                <w:szCs w:val="14"/>
              </w:rPr>
            </w:pPr>
          </w:p>
        </w:tc>
      </w:tr>
      <w:tr w:rsidR="00AB349F" w:rsidRPr="00EE46FC" w14:paraId="42F0F219" w14:textId="77777777" w:rsidTr="008B4D4C">
        <w:tc>
          <w:tcPr>
            <w:tcW w:w="5665" w:type="dxa"/>
          </w:tcPr>
          <w:p w14:paraId="7B37DB40"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technisch vrijgeven van apparatuur voor klinisch gebruik;</w:t>
            </w:r>
          </w:p>
        </w:tc>
        <w:tc>
          <w:tcPr>
            <w:tcW w:w="909" w:type="dxa"/>
          </w:tcPr>
          <w:p w14:paraId="28E32D46" w14:textId="77777777" w:rsidR="00AB349F" w:rsidRPr="00EE46FC" w:rsidRDefault="00AB349F" w:rsidP="008B4D4C">
            <w:pPr>
              <w:rPr>
                <w:rFonts w:ascii="Helvetica Neue Light" w:hAnsi="Helvetica Neue Light"/>
                <w:noProof w:val="0"/>
                <w:sz w:val="14"/>
                <w:szCs w:val="14"/>
              </w:rPr>
            </w:pPr>
          </w:p>
        </w:tc>
        <w:tc>
          <w:tcPr>
            <w:tcW w:w="988" w:type="dxa"/>
          </w:tcPr>
          <w:p w14:paraId="2E4C9632" w14:textId="77777777" w:rsidR="00AB349F" w:rsidRPr="00EE46FC" w:rsidRDefault="00AB349F" w:rsidP="008B4D4C">
            <w:pPr>
              <w:rPr>
                <w:rFonts w:ascii="Helvetica Neue Light" w:hAnsi="Helvetica Neue Light"/>
                <w:noProof w:val="0"/>
                <w:sz w:val="14"/>
                <w:szCs w:val="14"/>
              </w:rPr>
            </w:pPr>
          </w:p>
        </w:tc>
        <w:tc>
          <w:tcPr>
            <w:tcW w:w="1023" w:type="dxa"/>
          </w:tcPr>
          <w:p w14:paraId="4B2AC5BE" w14:textId="77777777" w:rsidR="00AB349F" w:rsidRPr="00EE46FC" w:rsidRDefault="00AB349F" w:rsidP="008B4D4C">
            <w:pPr>
              <w:rPr>
                <w:rFonts w:ascii="Helvetica Neue Light" w:hAnsi="Helvetica Neue Light"/>
                <w:noProof w:val="0"/>
                <w:sz w:val="14"/>
                <w:szCs w:val="14"/>
              </w:rPr>
            </w:pPr>
          </w:p>
        </w:tc>
      </w:tr>
      <w:tr w:rsidR="00AB349F" w:rsidRPr="00EE46FC" w14:paraId="76D0DCE6" w14:textId="77777777" w:rsidTr="008B4D4C">
        <w:tc>
          <w:tcPr>
            <w:tcW w:w="5665" w:type="dxa"/>
          </w:tcPr>
          <w:p w14:paraId="30848E6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participeren in interne en externe projectgroepen ten behoeve van de ontwikkeling van apparatuur en klinisch onderzoek aan apparatuur;</w:t>
            </w:r>
          </w:p>
        </w:tc>
        <w:tc>
          <w:tcPr>
            <w:tcW w:w="909" w:type="dxa"/>
          </w:tcPr>
          <w:p w14:paraId="6857359E" w14:textId="77777777" w:rsidR="00AB349F" w:rsidRPr="00EE46FC" w:rsidRDefault="00AB349F" w:rsidP="008B4D4C">
            <w:pPr>
              <w:rPr>
                <w:rFonts w:ascii="Helvetica Neue Light" w:hAnsi="Helvetica Neue Light"/>
                <w:noProof w:val="0"/>
                <w:sz w:val="14"/>
                <w:szCs w:val="14"/>
              </w:rPr>
            </w:pPr>
          </w:p>
        </w:tc>
        <w:tc>
          <w:tcPr>
            <w:tcW w:w="988" w:type="dxa"/>
          </w:tcPr>
          <w:p w14:paraId="74B0DD70" w14:textId="77777777" w:rsidR="00AB349F" w:rsidRPr="00EE46FC" w:rsidRDefault="00AB349F" w:rsidP="008B4D4C">
            <w:pPr>
              <w:rPr>
                <w:rFonts w:ascii="Helvetica Neue Light" w:hAnsi="Helvetica Neue Light"/>
                <w:noProof w:val="0"/>
                <w:sz w:val="14"/>
                <w:szCs w:val="14"/>
              </w:rPr>
            </w:pPr>
          </w:p>
        </w:tc>
        <w:tc>
          <w:tcPr>
            <w:tcW w:w="1023" w:type="dxa"/>
          </w:tcPr>
          <w:p w14:paraId="402C193C" w14:textId="77777777" w:rsidR="00AB349F" w:rsidRPr="00EE46FC" w:rsidRDefault="00AB349F" w:rsidP="008B4D4C">
            <w:pPr>
              <w:rPr>
                <w:rFonts w:ascii="Helvetica Neue Light" w:hAnsi="Helvetica Neue Light"/>
                <w:noProof w:val="0"/>
                <w:sz w:val="14"/>
                <w:szCs w:val="14"/>
              </w:rPr>
            </w:pPr>
          </w:p>
        </w:tc>
      </w:tr>
      <w:tr w:rsidR="00AB349F" w:rsidRPr="00EE46FC" w14:paraId="2075D98F" w14:textId="77777777" w:rsidTr="008B4D4C">
        <w:tc>
          <w:tcPr>
            <w:tcW w:w="5665" w:type="dxa"/>
          </w:tcPr>
          <w:p w14:paraId="45B7560C"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samenstellen van meetopstellingen en het beproeven van prototypen van nieuwe apparatuur ten behoeve van acceptatietests;</w:t>
            </w:r>
          </w:p>
        </w:tc>
        <w:tc>
          <w:tcPr>
            <w:tcW w:w="909" w:type="dxa"/>
          </w:tcPr>
          <w:p w14:paraId="256CD2D1" w14:textId="77777777" w:rsidR="00AB349F" w:rsidRPr="00EE46FC" w:rsidRDefault="00AB349F" w:rsidP="008B4D4C">
            <w:pPr>
              <w:rPr>
                <w:rFonts w:ascii="Helvetica Neue Light" w:hAnsi="Helvetica Neue Light"/>
                <w:noProof w:val="0"/>
                <w:sz w:val="14"/>
                <w:szCs w:val="14"/>
              </w:rPr>
            </w:pPr>
          </w:p>
        </w:tc>
        <w:tc>
          <w:tcPr>
            <w:tcW w:w="988" w:type="dxa"/>
          </w:tcPr>
          <w:p w14:paraId="5AE06834" w14:textId="77777777" w:rsidR="00AB349F" w:rsidRPr="00EE46FC" w:rsidRDefault="00AB349F" w:rsidP="008B4D4C">
            <w:pPr>
              <w:rPr>
                <w:rFonts w:ascii="Helvetica Neue Light" w:hAnsi="Helvetica Neue Light"/>
                <w:noProof w:val="0"/>
                <w:sz w:val="14"/>
                <w:szCs w:val="14"/>
              </w:rPr>
            </w:pPr>
          </w:p>
        </w:tc>
        <w:tc>
          <w:tcPr>
            <w:tcW w:w="1023" w:type="dxa"/>
          </w:tcPr>
          <w:p w14:paraId="6E0A6948" w14:textId="77777777" w:rsidR="00AB349F" w:rsidRPr="00EE46FC" w:rsidRDefault="00AB349F" w:rsidP="008B4D4C">
            <w:pPr>
              <w:rPr>
                <w:rFonts w:ascii="Helvetica Neue Light" w:hAnsi="Helvetica Neue Light"/>
                <w:noProof w:val="0"/>
                <w:sz w:val="14"/>
                <w:szCs w:val="14"/>
              </w:rPr>
            </w:pPr>
          </w:p>
        </w:tc>
      </w:tr>
      <w:tr w:rsidR="00AB349F" w:rsidRPr="00EE46FC" w14:paraId="469EEF59" w14:textId="77777777" w:rsidTr="008B4D4C">
        <w:tc>
          <w:tcPr>
            <w:tcW w:w="5665" w:type="dxa"/>
          </w:tcPr>
          <w:p w14:paraId="6427F3B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participeren bij het analyseren van gegevens en deze vertalen naar een programma van eisen, technisch model, financiële planning en plan van aanpak voor doelmatige inzet;</w:t>
            </w:r>
          </w:p>
        </w:tc>
        <w:tc>
          <w:tcPr>
            <w:tcW w:w="909" w:type="dxa"/>
          </w:tcPr>
          <w:p w14:paraId="6BBE09EC" w14:textId="77777777" w:rsidR="00AB349F" w:rsidRPr="00EE46FC" w:rsidRDefault="00AB349F" w:rsidP="008B4D4C">
            <w:pPr>
              <w:rPr>
                <w:rFonts w:ascii="Helvetica Neue Light" w:hAnsi="Helvetica Neue Light"/>
                <w:noProof w:val="0"/>
                <w:sz w:val="14"/>
                <w:szCs w:val="14"/>
              </w:rPr>
            </w:pPr>
          </w:p>
        </w:tc>
        <w:tc>
          <w:tcPr>
            <w:tcW w:w="988" w:type="dxa"/>
          </w:tcPr>
          <w:p w14:paraId="748F9D64" w14:textId="77777777" w:rsidR="00AB349F" w:rsidRPr="00EE46FC" w:rsidRDefault="00AB349F" w:rsidP="008B4D4C">
            <w:pPr>
              <w:rPr>
                <w:rFonts w:ascii="Helvetica Neue Light" w:hAnsi="Helvetica Neue Light"/>
                <w:noProof w:val="0"/>
                <w:sz w:val="14"/>
                <w:szCs w:val="14"/>
              </w:rPr>
            </w:pPr>
          </w:p>
        </w:tc>
        <w:tc>
          <w:tcPr>
            <w:tcW w:w="1023" w:type="dxa"/>
          </w:tcPr>
          <w:p w14:paraId="4495EC81" w14:textId="77777777" w:rsidR="00AB349F" w:rsidRPr="00EE46FC" w:rsidRDefault="00AB349F" w:rsidP="008B4D4C">
            <w:pPr>
              <w:rPr>
                <w:rFonts w:ascii="Helvetica Neue Light" w:hAnsi="Helvetica Neue Light"/>
                <w:noProof w:val="0"/>
                <w:sz w:val="14"/>
                <w:szCs w:val="14"/>
              </w:rPr>
            </w:pPr>
          </w:p>
        </w:tc>
      </w:tr>
      <w:tr w:rsidR="00AB349F" w:rsidRPr="00EE46FC" w14:paraId="35F96196" w14:textId="77777777" w:rsidTr="008B4D4C">
        <w:tc>
          <w:tcPr>
            <w:tcW w:w="5665" w:type="dxa"/>
          </w:tcPr>
          <w:p w14:paraId="5A51050B"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afstemmen en evalueren van voorstellen met de aanvrager en het ondersteunen bij het opstellen van een programma van eisen en een prospectieve risicoanalyse;</w:t>
            </w:r>
          </w:p>
        </w:tc>
        <w:tc>
          <w:tcPr>
            <w:tcW w:w="909" w:type="dxa"/>
          </w:tcPr>
          <w:p w14:paraId="713B5D6C" w14:textId="77777777" w:rsidR="00AB349F" w:rsidRPr="00EE46FC" w:rsidRDefault="00AB349F" w:rsidP="008B4D4C">
            <w:pPr>
              <w:rPr>
                <w:rFonts w:ascii="Helvetica Neue Light" w:hAnsi="Helvetica Neue Light"/>
                <w:noProof w:val="0"/>
                <w:sz w:val="14"/>
                <w:szCs w:val="14"/>
              </w:rPr>
            </w:pPr>
          </w:p>
        </w:tc>
        <w:tc>
          <w:tcPr>
            <w:tcW w:w="988" w:type="dxa"/>
          </w:tcPr>
          <w:p w14:paraId="0D7BDDB1" w14:textId="77777777" w:rsidR="00AB349F" w:rsidRPr="00EE46FC" w:rsidRDefault="00AB349F" w:rsidP="008B4D4C">
            <w:pPr>
              <w:rPr>
                <w:rFonts w:ascii="Helvetica Neue Light" w:hAnsi="Helvetica Neue Light"/>
                <w:noProof w:val="0"/>
                <w:sz w:val="14"/>
                <w:szCs w:val="14"/>
              </w:rPr>
            </w:pPr>
          </w:p>
        </w:tc>
        <w:tc>
          <w:tcPr>
            <w:tcW w:w="1023" w:type="dxa"/>
          </w:tcPr>
          <w:p w14:paraId="63F480AD" w14:textId="77777777" w:rsidR="00AB349F" w:rsidRPr="00EE46FC" w:rsidRDefault="00AB349F" w:rsidP="008B4D4C">
            <w:pPr>
              <w:rPr>
                <w:rFonts w:ascii="Helvetica Neue Light" w:hAnsi="Helvetica Neue Light"/>
                <w:noProof w:val="0"/>
                <w:sz w:val="14"/>
                <w:szCs w:val="14"/>
              </w:rPr>
            </w:pPr>
          </w:p>
        </w:tc>
      </w:tr>
      <w:tr w:rsidR="00AB349F" w:rsidRPr="00EE46FC" w14:paraId="2813795B" w14:textId="77777777" w:rsidTr="008B4D4C">
        <w:tc>
          <w:tcPr>
            <w:tcW w:w="5665" w:type="dxa"/>
          </w:tcPr>
          <w:p w14:paraId="3B21912F"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opstellen van of bijdragen aan vervangingsplannen voor apparatuur.</w:t>
            </w:r>
          </w:p>
        </w:tc>
        <w:tc>
          <w:tcPr>
            <w:tcW w:w="909" w:type="dxa"/>
          </w:tcPr>
          <w:p w14:paraId="11CB7BD0" w14:textId="77777777" w:rsidR="00AB349F" w:rsidRPr="00EE46FC" w:rsidRDefault="00AB349F" w:rsidP="008B4D4C">
            <w:pPr>
              <w:rPr>
                <w:rFonts w:ascii="Helvetica Neue Light" w:hAnsi="Helvetica Neue Light"/>
                <w:noProof w:val="0"/>
                <w:sz w:val="14"/>
                <w:szCs w:val="14"/>
              </w:rPr>
            </w:pPr>
          </w:p>
        </w:tc>
        <w:tc>
          <w:tcPr>
            <w:tcW w:w="988" w:type="dxa"/>
          </w:tcPr>
          <w:p w14:paraId="465995D5" w14:textId="77777777" w:rsidR="00AB349F" w:rsidRPr="00EE46FC" w:rsidRDefault="00AB349F" w:rsidP="008B4D4C">
            <w:pPr>
              <w:rPr>
                <w:rFonts w:ascii="Helvetica Neue Light" w:hAnsi="Helvetica Neue Light"/>
                <w:noProof w:val="0"/>
                <w:sz w:val="14"/>
                <w:szCs w:val="14"/>
              </w:rPr>
            </w:pPr>
          </w:p>
        </w:tc>
        <w:tc>
          <w:tcPr>
            <w:tcW w:w="1023" w:type="dxa"/>
          </w:tcPr>
          <w:p w14:paraId="75D5D9DA" w14:textId="77777777" w:rsidR="00AB349F" w:rsidRPr="00EE46FC" w:rsidRDefault="00AB349F" w:rsidP="008B4D4C">
            <w:pPr>
              <w:rPr>
                <w:rFonts w:ascii="Helvetica Neue Light" w:hAnsi="Helvetica Neue Light"/>
                <w:noProof w:val="0"/>
                <w:sz w:val="14"/>
                <w:szCs w:val="14"/>
              </w:rPr>
            </w:pPr>
          </w:p>
        </w:tc>
      </w:tr>
      <w:tr w:rsidR="00AB349F" w:rsidRPr="00EE46FC" w14:paraId="661FE177" w14:textId="77777777" w:rsidTr="008B4D4C">
        <w:tc>
          <w:tcPr>
            <w:tcW w:w="5665" w:type="dxa"/>
          </w:tcPr>
          <w:p w14:paraId="0E2366F6"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1.2. Gebruiksfase: toepassing en onderhoud van medische technologie</w:t>
            </w:r>
          </w:p>
        </w:tc>
        <w:tc>
          <w:tcPr>
            <w:tcW w:w="909" w:type="dxa"/>
          </w:tcPr>
          <w:p w14:paraId="7F31A91B" w14:textId="77777777" w:rsidR="00AB349F" w:rsidRPr="00EE46FC" w:rsidRDefault="00AB349F" w:rsidP="008B4D4C">
            <w:pPr>
              <w:rPr>
                <w:rFonts w:ascii="Helvetica Neue Light" w:hAnsi="Helvetica Neue Light"/>
                <w:b/>
                <w:bCs/>
                <w:noProof w:val="0"/>
                <w:sz w:val="14"/>
                <w:szCs w:val="14"/>
              </w:rPr>
            </w:pPr>
          </w:p>
        </w:tc>
        <w:tc>
          <w:tcPr>
            <w:tcW w:w="988" w:type="dxa"/>
          </w:tcPr>
          <w:p w14:paraId="2F31646D" w14:textId="77777777" w:rsidR="00AB349F" w:rsidRPr="00EE46FC" w:rsidRDefault="00AB349F" w:rsidP="008B4D4C">
            <w:pPr>
              <w:rPr>
                <w:rFonts w:ascii="Helvetica Neue Light" w:hAnsi="Helvetica Neue Light"/>
                <w:b/>
                <w:bCs/>
                <w:noProof w:val="0"/>
                <w:sz w:val="14"/>
                <w:szCs w:val="14"/>
              </w:rPr>
            </w:pPr>
          </w:p>
        </w:tc>
        <w:tc>
          <w:tcPr>
            <w:tcW w:w="1023" w:type="dxa"/>
          </w:tcPr>
          <w:p w14:paraId="14E66791" w14:textId="77777777" w:rsidR="00AB349F" w:rsidRPr="00EE46FC" w:rsidRDefault="00AB349F" w:rsidP="008B4D4C">
            <w:pPr>
              <w:rPr>
                <w:rFonts w:ascii="Helvetica Neue Light" w:hAnsi="Helvetica Neue Light"/>
                <w:b/>
                <w:bCs/>
                <w:noProof w:val="0"/>
                <w:sz w:val="14"/>
                <w:szCs w:val="14"/>
              </w:rPr>
            </w:pPr>
          </w:p>
        </w:tc>
      </w:tr>
      <w:tr w:rsidR="00AB349F" w:rsidRPr="00EE46FC" w14:paraId="3029A4E0" w14:textId="77777777" w:rsidTr="008B4D4C">
        <w:tc>
          <w:tcPr>
            <w:tcW w:w="5665" w:type="dxa"/>
          </w:tcPr>
          <w:p w14:paraId="7019907B"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advisering van gebruiker en/of eigenaar van apparatuur met betrekking tot de instandhouding van apparatuur gedurende de levenscyclus;</w:t>
            </w:r>
          </w:p>
        </w:tc>
        <w:tc>
          <w:tcPr>
            <w:tcW w:w="909" w:type="dxa"/>
          </w:tcPr>
          <w:p w14:paraId="1FC8C15C" w14:textId="77777777" w:rsidR="00AB349F" w:rsidRPr="00EE46FC" w:rsidRDefault="00AB349F" w:rsidP="008B4D4C">
            <w:pPr>
              <w:rPr>
                <w:rFonts w:ascii="Helvetica Neue Light" w:hAnsi="Helvetica Neue Light"/>
                <w:noProof w:val="0"/>
                <w:sz w:val="14"/>
                <w:szCs w:val="14"/>
              </w:rPr>
            </w:pPr>
          </w:p>
        </w:tc>
        <w:tc>
          <w:tcPr>
            <w:tcW w:w="988" w:type="dxa"/>
          </w:tcPr>
          <w:p w14:paraId="73AEB7DE" w14:textId="77777777" w:rsidR="00AB349F" w:rsidRPr="00EE46FC" w:rsidRDefault="00AB349F" w:rsidP="008B4D4C">
            <w:pPr>
              <w:rPr>
                <w:rFonts w:ascii="Helvetica Neue Light" w:hAnsi="Helvetica Neue Light"/>
                <w:noProof w:val="0"/>
                <w:sz w:val="14"/>
                <w:szCs w:val="14"/>
              </w:rPr>
            </w:pPr>
          </w:p>
        </w:tc>
        <w:tc>
          <w:tcPr>
            <w:tcW w:w="1023" w:type="dxa"/>
          </w:tcPr>
          <w:p w14:paraId="10D0AA80" w14:textId="77777777" w:rsidR="00AB349F" w:rsidRPr="00EE46FC" w:rsidRDefault="00AB349F" w:rsidP="008B4D4C">
            <w:pPr>
              <w:rPr>
                <w:rFonts w:ascii="Helvetica Neue Light" w:hAnsi="Helvetica Neue Light"/>
                <w:noProof w:val="0"/>
                <w:sz w:val="14"/>
                <w:szCs w:val="14"/>
              </w:rPr>
            </w:pPr>
          </w:p>
        </w:tc>
      </w:tr>
      <w:tr w:rsidR="00AB349F" w:rsidRPr="00EE46FC" w14:paraId="5B0B7E53" w14:textId="77777777" w:rsidTr="008B4D4C">
        <w:tc>
          <w:tcPr>
            <w:tcW w:w="5665" w:type="dxa"/>
          </w:tcPr>
          <w:p w14:paraId="48A6FDF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assisteren van gebruikers bij de klinische toepassing;</w:t>
            </w:r>
          </w:p>
        </w:tc>
        <w:tc>
          <w:tcPr>
            <w:tcW w:w="909" w:type="dxa"/>
          </w:tcPr>
          <w:p w14:paraId="4968D4DA" w14:textId="77777777" w:rsidR="00AB349F" w:rsidRPr="00EE46FC" w:rsidRDefault="00AB349F" w:rsidP="008B4D4C">
            <w:pPr>
              <w:rPr>
                <w:rFonts w:ascii="Helvetica Neue Light" w:hAnsi="Helvetica Neue Light"/>
                <w:noProof w:val="0"/>
                <w:sz w:val="14"/>
                <w:szCs w:val="14"/>
              </w:rPr>
            </w:pPr>
          </w:p>
        </w:tc>
        <w:tc>
          <w:tcPr>
            <w:tcW w:w="988" w:type="dxa"/>
          </w:tcPr>
          <w:p w14:paraId="55BA81EA" w14:textId="77777777" w:rsidR="00AB349F" w:rsidRPr="00EE46FC" w:rsidRDefault="00AB349F" w:rsidP="008B4D4C">
            <w:pPr>
              <w:rPr>
                <w:rFonts w:ascii="Helvetica Neue Light" w:hAnsi="Helvetica Neue Light"/>
                <w:noProof w:val="0"/>
                <w:sz w:val="14"/>
                <w:szCs w:val="14"/>
              </w:rPr>
            </w:pPr>
          </w:p>
        </w:tc>
        <w:tc>
          <w:tcPr>
            <w:tcW w:w="1023" w:type="dxa"/>
          </w:tcPr>
          <w:p w14:paraId="6F16DC3A" w14:textId="77777777" w:rsidR="00AB349F" w:rsidRPr="00EE46FC" w:rsidRDefault="00AB349F" w:rsidP="008B4D4C">
            <w:pPr>
              <w:rPr>
                <w:rFonts w:ascii="Helvetica Neue Light" w:hAnsi="Helvetica Neue Light"/>
                <w:noProof w:val="0"/>
                <w:sz w:val="14"/>
                <w:szCs w:val="14"/>
              </w:rPr>
            </w:pPr>
          </w:p>
        </w:tc>
      </w:tr>
      <w:tr w:rsidR="00AB349F" w:rsidRPr="00EE46FC" w14:paraId="1A77B531" w14:textId="77777777" w:rsidTr="008B4D4C">
        <w:tc>
          <w:tcPr>
            <w:tcW w:w="5665" w:type="dxa"/>
          </w:tcPr>
          <w:p w14:paraId="62FA2DA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bewaken van kwaliteit en veiligheid van apparatuur, het signaleren van afwijkingen;</w:t>
            </w:r>
          </w:p>
        </w:tc>
        <w:tc>
          <w:tcPr>
            <w:tcW w:w="909" w:type="dxa"/>
          </w:tcPr>
          <w:p w14:paraId="32B6A1BC" w14:textId="77777777" w:rsidR="00AB349F" w:rsidRPr="00EE46FC" w:rsidRDefault="00AB349F" w:rsidP="008B4D4C">
            <w:pPr>
              <w:rPr>
                <w:rFonts w:ascii="Helvetica Neue Light" w:hAnsi="Helvetica Neue Light"/>
                <w:noProof w:val="0"/>
                <w:sz w:val="14"/>
                <w:szCs w:val="14"/>
              </w:rPr>
            </w:pPr>
          </w:p>
        </w:tc>
        <w:tc>
          <w:tcPr>
            <w:tcW w:w="988" w:type="dxa"/>
          </w:tcPr>
          <w:p w14:paraId="23676E02" w14:textId="77777777" w:rsidR="00AB349F" w:rsidRPr="00EE46FC" w:rsidRDefault="00AB349F" w:rsidP="008B4D4C">
            <w:pPr>
              <w:rPr>
                <w:rFonts w:ascii="Helvetica Neue Light" w:hAnsi="Helvetica Neue Light"/>
                <w:noProof w:val="0"/>
                <w:sz w:val="14"/>
                <w:szCs w:val="14"/>
              </w:rPr>
            </w:pPr>
          </w:p>
        </w:tc>
        <w:tc>
          <w:tcPr>
            <w:tcW w:w="1023" w:type="dxa"/>
          </w:tcPr>
          <w:p w14:paraId="51F40BDB" w14:textId="77777777" w:rsidR="00AB349F" w:rsidRPr="00EE46FC" w:rsidRDefault="00AB349F" w:rsidP="008B4D4C">
            <w:pPr>
              <w:rPr>
                <w:rFonts w:ascii="Helvetica Neue Light" w:hAnsi="Helvetica Neue Light"/>
                <w:noProof w:val="0"/>
                <w:sz w:val="14"/>
                <w:szCs w:val="14"/>
              </w:rPr>
            </w:pPr>
          </w:p>
        </w:tc>
      </w:tr>
      <w:tr w:rsidR="00AB349F" w:rsidRPr="00EE46FC" w14:paraId="1E67A9DB" w14:textId="77777777" w:rsidTr="008B4D4C">
        <w:tc>
          <w:tcPr>
            <w:tcW w:w="5665" w:type="dxa"/>
          </w:tcPr>
          <w:p w14:paraId="7D6ECA1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attenderen van gebruikers op (on)veilig of (on)doelmatig gebruik;</w:t>
            </w:r>
          </w:p>
        </w:tc>
        <w:tc>
          <w:tcPr>
            <w:tcW w:w="909" w:type="dxa"/>
          </w:tcPr>
          <w:p w14:paraId="1E4C3538" w14:textId="77777777" w:rsidR="00AB349F" w:rsidRPr="00EE46FC" w:rsidRDefault="00AB349F" w:rsidP="008B4D4C">
            <w:pPr>
              <w:rPr>
                <w:rFonts w:ascii="Helvetica Neue Light" w:hAnsi="Helvetica Neue Light"/>
                <w:noProof w:val="0"/>
                <w:sz w:val="14"/>
                <w:szCs w:val="14"/>
              </w:rPr>
            </w:pPr>
          </w:p>
        </w:tc>
        <w:tc>
          <w:tcPr>
            <w:tcW w:w="988" w:type="dxa"/>
          </w:tcPr>
          <w:p w14:paraId="6CA25CDD" w14:textId="77777777" w:rsidR="00AB349F" w:rsidRPr="00EE46FC" w:rsidRDefault="00AB349F" w:rsidP="008B4D4C">
            <w:pPr>
              <w:rPr>
                <w:rFonts w:ascii="Helvetica Neue Light" w:hAnsi="Helvetica Neue Light"/>
                <w:noProof w:val="0"/>
                <w:sz w:val="14"/>
                <w:szCs w:val="14"/>
              </w:rPr>
            </w:pPr>
          </w:p>
        </w:tc>
        <w:tc>
          <w:tcPr>
            <w:tcW w:w="1023" w:type="dxa"/>
          </w:tcPr>
          <w:p w14:paraId="2BD17AFB" w14:textId="77777777" w:rsidR="00AB349F" w:rsidRPr="00EE46FC" w:rsidRDefault="00AB349F" w:rsidP="008B4D4C">
            <w:pPr>
              <w:rPr>
                <w:rFonts w:ascii="Helvetica Neue Light" w:hAnsi="Helvetica Neue Light"/>
                <w:noProof w:val="0"/>
                <w:sz w:val="14"/>
                <w:szCs w:val="14"/>
              </w:rPr>
            </w:pPr>
          </w:p>
        </w:tc>
      </w:tr>
      <w:tr w:rsidR="00AB349F" w:rsidRPr="00EE46FC" w14:paraId="3CF8BE7B" w14:textId="77777777" w:rsidTr="008B4D4C">
        <w:tc>
          <w:tcPr>
            <w:tcW w:w="5665" w:type="dxa"/>
          </w:tcPr>
          <w:p w14:paraId="09EBF2A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rapporteren van afwijkingen, waaronder (potentieel) onveilige situaties aan de leidinggevende en/of eigenaar en gebruikers van apparatuur;</w:t>
            </w:r>
          </w:p>
        </w:tc>
        <w:tc>
          <w:tcPr>
            <w:tcW w:w="909" w:type="dxa"/>
          </w:tcPr>
          <w:p w14:paraId="3BC8BE12" w14:textId="77777777" w:rsidR="00AB349F" w:rsidRPr="00EE46FC" w:rsidRDefault="00AB349F" w:rsidP="008B4D4C">
            <w:pPr>
              <w:rPr>
                <w:rFonts w:ascii="Helvetica Neue Light" w:hAnsi="Helvetica Neue Light"/>
                <w:noProof w:val="0"/>
                <w:sz w:val="14"/>
                <w:szCs w:val="14"/>
              </w:rPr>
            </w:pPr>
          </w:p>
        </w:tc>
        <w:tc>
          <w:tcPr>
            <w:tcW w:w="988" w:type="dxa"/>
          </w:tcPr>
          <w:p w14:paraId="1F30845E" w14:textId="77777777" w:rsidR="00AB349F" w:rsidRPr="00EE46FC" w:rsidRDefault="00AB349F" w:rsidP="008B4D4C">
            <w:pPr>
              <w:rPr>
                <w:rFonts w:ascii="Helvetica Neue Light" w:hAnsi="Helvetica Neue Light"/>
                <w:noProof w:val="0"/>
                <w:sz w:val="14"/>
                <w:szCs w:val="14"/>
              </w:rPr>
            </w:pPr>
          </w:p>
        </w:tc>
        <w:tc>
          <w:tcPr>
            <w:tcW w:w="1023" w:type="dxa"/>
          </w:tcPr>
          <w:p w14:paraId="2352DD19" w14:textId="77777777" w:rsidR="00AB349F" w:rsidRPr="00EE46FC" w:rsidRDefault="00AB349F" w:rsidP="008B4D4C">
            <w:pPr>
              <w:rPr>
                <w:rFonts w:ascii="Helvetica Neue Light" w:hAnsi="Helvetica Neue Light"/>
                <w:noProof w:val="0"/>
                <w:sz w:val="14"/>
                <w:szCs w:val="14"/>
              </w:rPr>
            </w:pPr>
          </w:p>
        </w:tc>
      </w:tr>
      <w:tr w:rsidR="00AB349F" w:rsidRPr="00EE46FC" w14:paraId="4B24CDBE" w14:textId="77777777" w:rsidTr="008B4D4C">
        <w:tc>
          <w:tcPr>
            <w:tcW w:w="5665" w:type="dxa"/>
          </w:tcPr>
          <w:p w14:paraId="2DB0499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bieden van eerstelijnsondersteuning: handelend optreden in acute situaties in de gehele organisatie, zodat de zorg voor en de veiligheid van de patiënten geborgd is, zoals een spoedreparatie of vervanging van het apparaat;</w:t>
            </w:r>
          </w:p>
        </w:tc>
        <w:tc>
          <w:tcPr>
            <w:tcW w:w="909" w:type="dxa"/>
          </w:tcPr>
          <w:p w14:paraId="5F0384E3" w14:textId="77777777" w:rsidR="00AB349F" w:rsidRPr="00EE46FC" w:rsidRDefault="00AB349F" w:rsidP="008B4D4C">
            <w:pPr>
              <w:rPr>
                <w:rFonts w:ascii="Helvetica Neue Light" w:hAnsi="Helvetica Neue Light"/>
                <w:noProof w:val="0"/>
                <w:sz w:val="14"/>
                <w:szCs w:val="14"/>
              </w:rPr>
            </w:pPr>
          </w:p>
        </w:tc>
        <w:tc>
          <w:tcPr>
            <w:tcW w:w="988" w:type="dxa"/>
          </w:tcPr>
          <w:p w14:paraId="250DD54E" w14:textId="77777777" w:rsidR="00AB349F" w:rsidRPr="00EE46FC" w:rsidRDefault="00AB349F" w:rsidP="008B4D4C">
            <w:pPr>
              <w:rPr>
                <w:rFonts w:ascii="Helvetica Neue Light" w:hAnsi="Helvetica Neue Light"/>
                <w:noProof w:val="0"/>
                <w:sz w:val="14"/>
                <w:szCs w:val="14"/>
              </w:rPr>
            </w:pPr>
          </w:p>
        </w:tc>
        <w:tc>
          <w:tcPr>
            <w:tcW w:w="1023" w:type="dxa"/>
          </w:tcPr>
          <w:p w14:paraId="1EBCC6D6" w14:textId="77777777" w:rsidR="00AB349F" w:rsidRPr="00EE46FC" w:rsidRDefault="00AB349F" w:rsidP="008B4D4C">
            <w:pPr>
              <w:rPr>
                <w:rFonts w:ascii="Helvetica Neue Light" w:hAnsi="Helvetica Neue Light"/>
                <w:noProof w:val="0"/>
                <w:sz w:val="14"/>
                <w:szCs w:val="14"/>
              </w:rPr>
            </w:pPr>
          </w:p>
        </w:tc>
      </w:tr>
      <w:tr w:rsidR="00AB349F" w:rsidRPr="00EE46FC" w14:paraId="076B84BB" w14:textId="77777777" w:rsidTr="008B4D4C">
        <w:tc>
          <w:tcPr>
            <w:tcW w:w="5665" w:type="dxa"/>
          </w:tcPr>
          <w:p w14:paraId="5DF5CF3C"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repareren of laten repareren door derden van apparatuur;</w:t>
            </w:r>
          </w:p>
        </w:tc>
        <w:tc>
          <w:tcPr>
            <w:tcW w:w="909" w:type="dxa"/>
          </w:tcPr>
          <w:p w14:paraId="3A1C0923" w14:textId="77777777" w:rsidR="00AB349F" w:rsidRPr="00EE46FC" w:rsidRDefault="00AB349F" w:rsidP="008B4D4C">
            <w:pPr>
              <w:rPr>
                <w:rFonts w:ascii="Helvetica Neue Light" w:hAnsi="Helvetica Neue Light"/>
                <w:noProof w:val="0"/>
                <w:sz w:val="14"/>
                <w:szCs w:val="14"/>
              </w:rPr>
            </w:pPr>
          </w:p>
        </w:tc>
        <w:tc>
          <w:tcPr>
            <w:tcW w:w="988" w:type="dxa"/>
          </w:tcPr>
          <w:p w14:paraId="60976379" w14:textId="77777777" w:rsidR="00AB349F" w:rsidRPr="00EE46FC" w:rsidRDefault="00AB349F" w:rsidP="008B4D4C">
            <w:pPr>
              <w:rPr>
                <w:rFonts w:ascii="Helvetica Neue Light" w:hAnsi="Helvetica Neue Light"/>
                <w:noProof w:val="0"/>
                <w:sz w:val="14"/>
                <w:szCs w:val="14"/>
              </w:rPr>
            </w:pPr>
          </w:p>
        </w:tc>
        <w:tc>
          <w:tcPr>
            <w:tcW w:w="1023" w:type="dxa"/>
          </w:tcPr>
          <w:p w14:paraId="2ACFF80B" w14:textId="77777777" w:rsidR="00AB349F" w:rsidRPr="00EE46FC" w:rsidRDefault="00AB349F" w:rsidP="008B4D4C">
            <w:pPr>
              <w:rPr>
                <w:rFonts w:ascii="Helvetica Neue Light" w:hAnsi="Helvetica Neue Light"/>
                <w:noProof w:val="0"/>
                <w:sz w:val="14"/>
                <w:szCs w:val="14"/>
              </w:rPr>
            </w:pPr>
          </w:p>
        </w:tc>
      </w:tr>
      <w:tr w:rsidR="00AB349F" w:rsidRPr="00EE46FC" w14:paraId="2B1008FB" w14:textId="77777777" w:rsidTr="008B4D4C">
        <w:tc>
          <w:tcPr>
            <w:tcW w:w="5665" w:type="dxa"/>
          </w:tcPr>
          <w:p w14:paraId="42CFBF6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technisch beheer van apparatuur volgens kwaliteitssysteem medische techniek, waaronder planning en de regie hierop, inclusief preventief onderhoud, updates en upgrades;</w:t>
            </w:r>
          </w:p>
        </w:tc>
        <w:tc>
          <w:tcPr>
            <w:tcW w:w="909" w:type="dxa"/>
          </w:tcPr>
          <w:p w14:paraId="36EE47C7" w14:textId="77777777" w:rsidR="00AB349F" w:rsidRPr="00EE46FC" w:rsidRDefault="00AB349F" w:rsidP="008B4D4C">
            <w:pPr>
              <w:rPr>
                <w:rFonts w:ascii="Helvetica Neue Light" w:hAnsi="Helvetica Neue Light"/>
                <w:noProof w:val="0"/>
                <w:sz w:val="14"/>
                <w:szCs w:val="14"/>
              </w:rPr>
            </w:pPr>
          </w:p>
        </w:tc>
        <w:tc>
          <w:tcPr>
            <w:tcW w:w="988" w:type="dxa"/>
          </w:tcPr>
          <w:p w14:paraId="6E447F12" w14:textId="77777777" w:rsidR="00AB349F" w:rsidRPr="00EE46FC" w:rsidRDefault="00AB349F" w:rsidP="008B4D4C">
            <w:pPr>
              <w:rPr>
                <w:rFonts w:ascii="Helvetica Neue Light" w:hAnsi="Helvetica Neue Light"/>
                <w:noProof w:val="0"/>
                <w:sz w:val="14"/>
                <w:szCs w:val="14"/>
              </w:rPr>
            </w:pPr>
          </w:p>
        </w:tc>
        <w:tc>
          <w:tcPr>
            <w:tcW w:w="1023" w:type="dxa"/>
          </w:tcPr>
          <w:p w14:paraId="54CBD750" w14:textId="77777777" w:rsidR="00AB349F" w:rsidRPr="00EE46FC" w:rsidRDefault="00AB349F" w:rsidP="008B4D4C">
            <w:pPr>
              <w:rPr>
                <w:rFonts w:ascii="Helvetica Neue Light" w:hAnsi="Helvetica Neue Light"/>
                <w:noProof w:val="0"/>
                <w:sz w:val="14"/>
                <w:szCs w:val="14"/>
              </w:rPr>
            </w:pPr>
          </w:p>
        </w:tc>
      </w:tr>
      <w:tr w:rsidR="00AB349F" w:rsidRPr="00EE46FC" w14:paraId="1DCF0B0C" w14:textId="77777777" w:rsidTr="008B4D4C">
        <w:tc>
          <w:tcPr>
            <w:tcW w:w="5665" w:type="dxa"/>
          </w:tcPr>
          <w:p w14:paraId="213554C2"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lastRenderedPageBreak/>
              <w:t>het analyseren van voorkomende afwijkingen en storingsoorzaken, differentiëren naar applicatie- en technische problemen;</w:t>
            </w:r>
          </w:p>
        </w:tc>
        <w:tc>
          <w:tcPr>
            <w:tcW w:w="909" w:type="dxa"/>
          </w:tcPr>
          <w:p w14:paraId="16016C92" w14:textId="77777777" w:rsidR="00AB349F" w:rsidRPr="00EE46FC" w:rsidRDefault="00AB349F" w:rsidP="008B4D4C">
            <w:pPr>
              <w:rPr>
                <w:rFonts w:ascii="Helvetica Neue Light" w:hAnsi="Helvetica Neue Light"/>
                <w:noProof w:val="0"/>
                <w:sz w:val="14"/>
                <w:szCs w:val="14"/>
              </w:rPr>
            </w:pPr>
          </w:p>
        </w:tc>
        <w:tc>
          <w:tcPr>
            <w:tcW w:w="988" w:type="dxa"/>
          </w:tcPr>
          <w:p w14:paraId="4FAEEB90" w14:textId="77777777" w:rsidR="00AB349F" w:rsidRPr="00EE46FC" w:rsidRDefault="00AB349F" w:rsidP="008B4D4C">
            <w:pPr>
              <w:rPr>
                <w:rFonts w:ascii="Helvetica Neue Light" w:hAnsi="Helvetica Neue Light"/>
                <w:noProof w:val="0"/>
                <w:sz w:val="14"/>
                <w:szCs w:val="14"/>
              </w:rPr>
            </w:pPr>
          </w:p>
        </w:tc>
        <w:tc>
          <w:tcPr>
            <w:tcW w:w="1023" w:type="dxa"/>
          </w:tcPr>
          <w:p w14:paraId="048FDAF1" w14:textId="77777777" w:rsidR="00AB349F" w:rsidRPr="00EE46FC" w:rsidRDefault="00AB349F" w:rsidP="008B4D4C">
            <w:pPr>
              <w:rPr>
                <w:rFonts w:ascii="Helvetica Neue Light" w:hAnsi="Helvetica Neue Light"/>
                <w:noProof w:val="0"/>
                <w:sz w:val="14"/>
                <w:szCs w:val="14"/>
              </w:rPr>
            </w:pPr>
          </w:p>
        </w:tc>
      </w:tr>
      <w:tr w:rsidR="00AB349F" w:rsidRPr="00EE46FC" w14:paraId="14BADD7A" w14:textId="77777777" w:rsidTr="008B4D4C">
        <w:tc>
          <w:tcPr>
            <w:tcW w:w="5665" w:type="dxa"/>
          </w:tcPr>
          <w:p w14:paraId="2AE7876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opstellen en/of bijdragen aan onderhoudsprotocollen;</w:t>
            </w:r>
          </w:p>
        </w:tc>
        <w:tc>
          <w:tcPr>
            <w:tcW w:w="909" w:type="dxa"/>
          </w:tcPr>
          <w:p w14:paraId="0F415AAD" w14:textId="77777777" w:rsidR="00AB349F" w:rsidRPr="00EE46FC" w:rsidRDefault="00AB349F" w:rsidP="008B4D4C">
            <w:pPr>
              <w:rPr>
                <w:rFonts w:ascii="Helvetica Neue Light" w:hAnsi="Helvetica Neue Light"/>
                <w:noProof w:val="0"/>
                <w:sz w:val="14"/>
                <w:szCs w:val="14"/>
              </w:rPr>
            </w:pPr>
          </w:p>
        </w:tc>
        <w:tc>
          <w:tcPr>
            <w:tcW w:w="988" w:type="dxa"/>
          </w:tcPr>
          <w:p w14:paraId="5940486F" w14:textId="77777777" w:rsidR="00AB349F" w:rsidRPr="00EE46FC" w:rsidRDefault="00AB349F" w:rsidP="008B4D4C">
            <w:pPr>
              <w:rPr>
                <w:rFonts w:ascii="Helvetica Neue Light" w:hAnsi="Helvetica Neue Light"/>
                <w:noProof w:val="0"/>
                <w:sz w:val="14"/>
                <w:szCs w:val="14"/>
              </w:rPr>
            </w:pPr>
          </w:p>
        </w:tc>
        <w:tc>
          <w:tcPr>
            <w:tcW w:w="1023" w:type="dxa"/>
          </w:tcPr>
          <w:p w14:paraId="12279CE6" w14:textId="77777777" w:rsidR="00AB349F" w:rsidRPr="00EE46FC" w:rsidRDefault="00AB349F" w:rsidP="008B4D4C">
            <w:pPr>
              <w:rPr>
                <w:rFonts w:ascii="Helvetica Neue Light" w:hAnsi="Helvetica Neue Light"/>
                <w:noProof w:val="0"/>
                <w:sz w:val="14"/>
                <w:szCs w:val="14"/>
              </w:rPr>
            </w:pPr>
          </w:p>
        </w:tc>
      </w:tr>
      <w:tr w:rsidR="00AB349F" w:rsidRPr="00EE46FC" w14:paraId="46096171" w14:textId="77777777" w:rsidTr="008B4D4C">
        <w:tc>
          <w:tcPr>
            <w:tcW w:w="5665" w:type="dxa"/>
          </w:tcPr>
          <w:p w14:paraId="5FCF547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bijdragen aan veiligheids- en kwaliteitsprotocollen;</w:t>
            </w:r>
          </w:p>
        </w:tc>
        <w:tc>
          <w:tcPr>
            <w:tcW w:w="909" w:type="dxa"/>
          </w:tcPr>
          <w:p w14:paraId="2FE7DCC1" w14:textId="77777777" w:rsidR="00AB349F" w:rsidRPr="00EE46FC" w:rsidRDefault="00AB349F" w:rsidP="008B4D4C">
            <w:pPr>
              <w:rPr>
                <w:rFonts w:ascii="Helvetica Neue Light" w:hAnsi="Helvetica Neue Light"/>
                <w:noProof w:val="0"/>
                <w:sz w:val="14"/>
                <w:szCs w:val="14"/>
              </w:rPr>
            </w:pPr>
          </w:p>
        </w:tc>
        <w:tc>
          <w:tcPr>
            <w:tcW w:w="988" w:type="dxa"/>
          </w:tcPr>
          <w:p w14:paraId="6D0CA031" w14:textId="77777777" w:rsidR="00AB349F" w:rsidRPr="00EE46FC" w:rsidRDefault="00AB349F" w:rsidP="008B4D4C">
            <w:pPr>
              <w:rPr>
                <w:rFonts w:ascii="Helvetica Neue Light" w:hAnsi="Helvetica Neue Light"/>
                <w:noProof w:val="0"/>
                <w:sz w:val="14"/>
                <w:szCs w:val="14"/>
              </w:rPr>
            </w:pPr>
          </w:p>
        </w:tc>
        <w:tc>
          <w:tcPr>
            <w:tcW w:w="1023" w:type="dxa"/>
          </w:tcPr>
          <w:p w14:paraId="186A6DF7" w14:textId="77777777" w:rsidR="00AB349F" w:rsidRPr="00EE46FC" w:rsidRDefault="00AB349F" w:rsidP="008B4D4C">
            <w:pPr>
              <w:rPr>
                <w:rFonts w:ascii="Helvetica Neue Light" w:hAnsi="Helvetica Neue Light"/>
                <w:noProof w:val="0"/>
                <w:sz w:val="14"/>
                <w:szCs w:val="14"/>
              </w:rPr>
            </w:pPr>
          </w:p>
        </w:tc>
      </w:tr>
      <w:tr w:rsidR="00AB349F" w:rsidRPr="00EE46FC" w14:paraId="7E0EA871" w14:textId="77777777" w:rsidTr="008B4D4C">
        <w:tc>
          <w:tcPr>
            <w:tcW w:w="5665" w:type="dxa"/>
          </w:tcPr>
          <w:p w14:paraId="70EBF52E"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signaleren van en anticiperen op mogelijk toekomstige afwijkingen;</w:t>
            </w:r>
          </w:p>
        </w:tc>
        <w:tc>
          <w:tcPr>
            <w:tcW w:w="909" w:type="dxa"/>
          </w:tcPr>
          <w:p w14:paraId="2729CA57" w14:textId="77777777" w:rsidR="00AB349F" w:rsidRPr="00EE46FC" w:rsidRDefault="00AB349F" w:rsidP="008B4D4C">
            <w:pPr>
              <w:rPr>
                <w:rFonts w:ascii="Helvetica Neue Light" w:hAnsi="Helvetica Neue Light"/>
                <w:noProof w:val="0"/>
                <w:sz w:val="14"/>
                <w:szCs w:val="14"/>
              </w:rPr>
            </w:pPr>
          </w:p>
        </w:tc>
        <w:tc>
          <w:tcPr>
            <w:tcW w:w="988" w:type="dxa"/>
          </w:tcPr>
          <w:p w14:paraId="0944435A" w14:textId="77777777" w:rsidR="00AB349F" w:rsidRPr="00EE46FC" w:rsidRDefault="00AB349F" w:rsidP="008B4D4C">
            <w:pPr>
              <w:rPr>
                <w:rFonts w:ascii="Helvetica Neue Light" w:hAnsi="Helvetica Neue Light"/>
                <w:noProof w:val="0"/>
                <w:sz w:val="14"/>
                <w:szCs w:val="14"/>
              </w:rPr>
            </w:pPr>
          </w:p>
        </w:tc>
        <w:tc>
          <w:tcPr>
            <w:tcW w:w="1023" w:type="dxa"/>
          </w:tcPr>
          <w:p w14:paraId="1AD87BB6" w14:textId="77777777" w:rsidR="00AB349F" w:rsidRPr="00EE46FC" w:rsidRDefault="00AB349F" w:rsidP="008B4D4C">
            <w:pPr>
              <w:rPr>
                <w:rFonts w:ascii="Helvetica Neue Light" w:hAnsi="Helvetica Neue Light"/>
                <w:noProof w:val="0"/>
                <w:sz w:val="14"/>
                <w:szCs w:val="14"/>
              </w:rPr>
            </w:pPr>
          </w:p>
        </w:tc>
      </w:tr>
      <w:tr w:rsidR="00AB349F" w:rsidRPr="00EE46FC" w14:paraId="734123E8" w14:textId="77777777" w:rsidTr="008B4D4C">
        <w:tc>
          <w:tcPr>
            <w:tcW w:w="5665" w:type="dxa"/>
          </w:tcPr>
          <w:p w14:paraId="1360E127"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houden van toezicht op door derden uitgevoerde activiteiten in dit kader;</w:t>
            </w:r>
          </w:p>
        </w:tc>
        <w:tc>
          <w:tcPr>
            <w:tcW w:w="909" w:type="dxa"/>
          </w:tcPr>
          <w:p w14:paraId="06AA5071" w14:textId="77777777" w:rsidR="00AB349F" w:rsidRPr="00EE46FC" w:rsidRDefault="00AB349F" w:rsidP="008B4D4C">
            <w:pPr>
              <w:rPr>
                <w:rFonts w:ascii="Helvetica Neue Light" w:hAnsi="Helvetica Neue Light"/>
                <w:noProof w:val="0"/>
                <w:sz w:val="14"/>
                <w:szCs w:val="14"/>
              </w:rPr>
            </w:pPr>
          </w:p>
        </w:tc>
        <w:tc>
          <w:tcPr>
            <w:tcW w:w="988" w:type="dxa"/>
          </w:tcPr>
          <w:p w14:paraId="4EDCA62A" w14:textId="77777777" w:rsidR="00AB349F" w:rsidRPr="00EE46FC" w:rsidRDefault="00AB349F" w:rsidP="008B4D4C">
            <w:pPr>
              <w:rPr>
                <w:rFonts w:ascii="Helvetica Neue Light" w:hAnsi="Helvetica Neue Light"/>
                <w:noProof w:val="0"/>
                <w:sz w:val="14"/>
                <w:szCs w:val="14"/>
              </w:rPr>
            </w:pPr>
          </w:p>
        </w:tc>
        <w:tc>
          <w:tcPr>
            <w:tcW w:w="1023" w:type="dxa"/>
          </w:tcPr>
          <w:p w14:paraId="01DF6C0F" w14:textId="77777777" w:rsidR="00AB349F" w:rsidRPr="00EE46FC" w:rsidRDefault="00AB349F" w:rsidP="008B4D4C">
            <w:pPr>
              <w:rPr>
                <w:rFonts w:ascii="Helvetica Neue Light" w:hAnsi="Helvetica Neue Light"/>
                <w:noProof w:val="0"/>
                <w:sz w:val="14"/>
                <w:szCs w:val="14"/>
              </w:rPr>
            </w:pPr>
          </w:p>
        </w:tc>
      </w:tr>
      <w:tr w:rsidR="00AB349F" w:rsidRPr="00EE46FC" w14:paraId="630C357E" w14:textId="77777777" w:rsidTr="008B4D4C">
        <w:tc>
          <w:tcPr>
            <w:tcW w:w="5665" w:type="dxa"/>
          </w:tcPr>
          <w:p w14:paraId="250B7EC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verrichten van onderzoek naar aanleiding van (bijna)incidenten en calamiteiten met medische technologie of de toepassing hiervan;</w:t>
            </w:r>
          </w:p>
        </w:tc>
        <w:tc>
          <w:tcPr>
            <w:tcW w:w="909" w:type="dxa"/>
          </w:tcPr>
          <w:p w14:paraId="450BA708" w14:textId="77777777" w:rsidR="00AB349F" w:rsidRPr="00EE46FC" w:rsidRDefault="00AB349F" w:rsidP="008B4D4C">
            <w:pPr>
              <w:rPr>
                <w:rFonts w:ascii="Helvetica Neue Light" w:hAnsi="Helvetica Neue Light"/>
                <w:noProof w:val="0"/>
                <w:sz w:val="14"/>
                <w:szCs w:val="14"/>
              </w:rPr>
            </w:pPr>
          </w:p>
        </w:tc>
        <w:tc>
          <w:tcPr>
            <w:tcW w:w="988" w:type="dxa"/>
          </w:tcPr>
          <w:p w14:paraId="6B13B8B8" w14:textId="77777777" w:rsidR="00AB349F" w:rsidRPr="00EE46FC" w:rsidRDefault="00AB349F" w:rsidP="008B4D4C">
            <w:pPr>
              <w:rPr>
                <w:rFonts w:ascii="Helvetica Neue Light" w:hAnsi="Helvetica Neue Light"/>
                <w:noProof w:val="0"/>
                <w:sz w:val="14"/>
                <w:szCs w:val="14"/>
              </w:rPr>
            </w:pPr>
          </w:p>
        </w:tc>
        <w:tc>
          <w:tcPr>
            <w:tcW w:w="1023" w:type="dxa"/>
          </w:tcPr>
          <w:p w14:paraId="6EA24A60" w14:textId="77777777" w:rsidR="00AB349F" w:rsidRPr="00EE46FC" w:rsidRDefault="00AB349F" w:rsidP="008B4D4C">
            <w:pPr>
              <w:rPr>
                <w:rFonts w:ascii="Helvetica Neue Light" w:hAnsi="Helvetica Neue Light"/>
                <w:noProof w:val="0"/>
                <w:sz w:val="14"/>
                <w:szCs w:val="14"/>
              </w:rPr>
            </w:pPr>
          </w:p>
        </w:tc>
      </w:tr>
      <w:tr w:rsidR="00AB349F" w:rsidRPr="00EE46FC" w14:paraId="4D97F34B" w14:textId="77777777" w:rsidTr="008B4D4C">
        <w:tc>
          <w:tcPr>
            <w:tcW w:w="5665" w:type="dxa"/>
          </w:tcPr>
          <w:p w14:paraId="666CFCE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evalueren van de effectiviteit van preventieve maatregelen.</w:t>
            </w:r>
          </w:p>
        </w:tc>
        <w:tc>
          <w:tcPr>
            <w:tcW w:w="909" w:type="dxa"/>
          </w:tcPr>
          <w:p w14:paraId="7E2F6430" w14:textId="77777777" w:rsidR="00AB349F" w:rsidRPr="00EE46FC" w:rsidRDefault="00AB349F" w:rsidP="008B4D4C">
            <w:pPr>
              <w:rPr>
                <w:rFonts w:ascii="Helvetica Neue Light" w:hAnsi="Helvetica Neue Light"/>
                <w:noProof w:val="0"/>
                <w:sz w:val="14"/>
                <w:szCs w:val="14"/>
              </w:rPr>
            </w:pPr>
          </w:p>
        </w:tc>
        <w:tc>
          <w:tcPr>
            <w:tcW w:w="988" w:type="dxa"/>
          </w:tcPr>
          <w:p w14:paraId="7B2374B4" w14:textId="77777777" w:rsidR="00AB349F" w:rsidRPr="00EE46FC" w:rsidRDefault="00AB349F" w:rsidP="008B4D4C">
            <w:pPr>
              <w:rPr>
                <w:rFonts w:ascii="Helvetica Neue Light" w:hAnsi="Helvetica Neue Light"/>
                <w:noProof w:val="0"/>
                <w:sz w:val="14"/>
                <w:szCs w:val="14"/>
              </w:rPr>
            </w:pPr>
          </w:p>
        </w:tc>
        <w:tc>
          <w:tcPr>
            <w:tcW w:w="1023" w:type="dxa"/>
          </w:tcPr>
          <w:p w14:paraId="1A41138E" w14:textId="77777777" w:rsidR="00AB349F" w:rsidRPr="00EE46FC" w:rsidRDefault="00AB349F" w:rsidP="008B4D4C">
            <w:pPr>
              <w:rPr>
                <w:rFonts w:ascii="Helvetica Neue Light" w:hAnsi="Helvetica Neue Light"/>
                <w:noProof w:val="0"/>
                <w:sz w:val="14"/>
                <w:szCs w:val="14"/>
              </w:rPr>
            </w:pPr>
          </w:p>
        </w:tc>
      </w:tr>
      <w:tr w:rsidR="00AB349F" w:rsidRPr="00EE46FC" w14:paraId="7FC1DA09" w14:textId="77777777" w:rsidTr="008B4D4C">
        <w:tc>
          <w:tcPr>
            <w:tcW w:w="5665" w:type="dxa"/>
          </w:tcPr>
          <w:p w14:paraId="595D73BD"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1.3. Afstotingsfase van medische technologie</w:t>
            </w:r>
          </w:p>
        </w:tc>
        <w:tc>
          <w:tcPr>
            <w:tcW w:w="909" w:type="dxa"/>
          </w:tcPr>
          <w:p w14:paraId="712DFE49" w14:textId="77777777" w:rsidR="00AB349F" w:rsidRPr="00EE46FC" w:rsidRDefault="00AB349F" w:rsidP="008B4D4C">
            <w:pPr>
              <w:rPr>
                <w:rFonts w:ascii="Helvetica Neue Light" w:hAnsi="Helvetica Neue Light"/>
                <w:b/>
                <w:bCs/>
                <w:noProof w:val="0"/>
                <w:sz w:val="14"/>
                <w:szCs w:val="14"/>
              </w:rPr>
            </w:pPr>
          </w:p>
        </w:tc>
        <w:tc>
          <w:tcPr>
            <w:tcW w:w="988" w:type="dxa"/>
          </w:tcPr>
          <w:p w14:paraId="0C81348D" w14:textId="77777777" w:rsidR="00AB349F" w:rsidRPr="00EE46FC" w:rsidRDefault="00AB349F" w:rsidP="008B4D4C">
            <w:pPr>
              <w:rPr>
                <w:rFonts w:ascii="Helvetica Neue Light" w:hAnsi="Helvetica Neue Light"/>
                <w:b/>
                <w:bCs/>
                <w:noProof w:val="0"/>
                <w:sz w:val="14"/>
                <w:szCs w:val="14"/>
              </w:rPr>
            </w:pPr>
          </w:p>
        </w:tc>
        <w:tc>
          <w:tcPr>
            <w:tcW w:w="1023" w:type="dxa"/>
          </w:tcPr>
          <w:p w14:paraId="53C9CCC7" w14:textId="77777777" w:rsidR="00AB349F" w:rsidRPr="00EE46FC" w:rsidRDefault="00AB349F" w:rsidP="008B4D4C">
            <w:pPr>
              <w:rPr>
                <w:rFonts w:ascii="Helvetica Neue Light" w:hAnsi="Helvetica Neue Light"/>
                <w:b/>
                <w:bCs/>
                <w:noProof w:val="0"/>
                <w:sz w:val="14"/>
                <w:szCs w:val="14"/>
              </w:rPr>
            </w:pPr>
          </w:p>
        </w:tc>
      </w:tr>
      <w:tr w:rsidR="00AB349F" w:rsidRPr="00EE46FC" w14:paraId="369BFB53" w14:textId="77777777" w:rsidTr="008B4D4C">
        <w:tc>
          <w:tcPr>
            <w:tcW w:w="5665" w:type="dxa"/>
          </w:tcPr>
          <w:p w14:paraId="4AD6931D"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testen en beoordelen van apparatuur en systemen door middel van een risicoanalyse in verband met mogelijke buiten bedrijfstelling;</w:t>
            </w:r>
          </w:p>
        </w:tc>
        <w:tc>
          <w:tcPr>
            <w:tcW w:w="909" w:type="dxa"/>
          </w:tcPr>
          <w:p w14:paraId="24D6A584" w14:textId="77777777" w:rsidR="00AB349F" w:rsidRPr="00EE46FC" w:rsidRDefault="00AB349F" w:rsidP="008B4D4C">
            <w:pPr>
              <w:rPr>
                <w:rFonts w:ascii="Helvetica Neue Light" w:hAnsi="Helvetica Neue Light"/>
                <w:noProof w:val="0"/>
                <w:sz w:val="14"/>
                <w:szCs w:val="14"/>
              </w:rPr>
            </w:pPr>
          </w:p>
        </w:tc>
        <w:tc>
          <w:tcPr>
            <w:tcW w:w="988" w:type="dxa"/>
          </w:tcPr>
          <w:p w14:paraId="59987498" w14:textId="77777777" w:rsidR="00AB349F" w:rsidRPr="00EE46FC" w:rsidRDefault="00AB349F" w:rsidP="008B4D4C">
            <w:pPr>
              <w:rPr>
                <w:rFonts w:ascii="Helvetica Neue Light" w:hAnsi="Helvetica Neue Light"/>
                <w:noProof w:val="0"/>
                <w:sz w:val="14"/>
                <w:szCs w:val="14"/>
              </w:rPr>
            </w:pPr>
          </w:p>
        </w:tc>
        <w:tc>
          <w:tcPr>
            <w:tcW w:w="1023" w:type="dxa"/>
          </w:tcPr>
          <w:p w14:paraId="48BDDB89" w14:textId="77777777" w:rsidR="00AB349F" w:rsidRPr="00EE46FC" w:rsidRDefault="00AB349F" w:rsidP="008B4D4C">
            <w:pPr>
              <w:rPr>
                <w:rFonts w:ascii="Helvetica Neue Light" w:hAnsi="Helvetica Neue Light"/>
                <w:noProof w:val="0"/>
                <w:sz w:val="14"/>
                <w:szCs w:val="14"/>
              </w:rPr>
            </w:pPr>
          </w:p>
        </w:tc>
      </w:tr>
      <w:tr w:rsidR="00AB349F" w:rsidRPr="00EE46FC" w14:paraId="0793B08E" w14:textId="77777777" w:rsidTr="008B4D4C">
        <w:tc>
          <w:tcPr>
            <w:tcW w:w="5665" w:type="dxa"/>
          </w:tcPr>
          <w:p w14:paraId="19056FD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feitelijk buiten bedrijf stellen van een apparaat of hulpmiddel en dit conform de vigerende wet- en regelgeving afvoeren.</w:t>
            </w:r>
          </w:p>
        </w:tc>
        <w:tc>
          <w:tcPr>
            <w:tcW w:w="909" w:type="dxa"/>
          </w:tcPr>
          <w:p w14:paraId="00A0C9BA" w14:textId="77777777" w:rsidR="00AB349F" w:rsidRPr="00EE46FC" w:rsidRDefault="00AB349F" w:rsidP="008B4D4C">
            <w:pPr>
              <w:rPr>
                <w:rFonts w:ascii="Helvetica Neue Light" w:hAnsi="Helvetica Neue Light"/>
                <w:noProof w:val="0"/>
                <w:sz w:val="14"/>
                <w:szCs w:val="14"/>
              </w:rPr>
            </w:pPr>
          </w:p>
        </w:tc>
        <w:tc>
          <w:tcPr>
            <w:tcW w:w="988" w:type="dxa"/>
          </w:tcPr>
          <w:p w14:paraId="33679BA5" w14:textId="77777777" w:rsidR="00AB349F" w:rsidRPr="00EE46FC" w:rsidRDefault="00AB349F" w:rsidP="008B4D4C">
            <w:pPr>
              <w:rPr>
                <w:rFonts w:ascii="Helvetica Neue Light" w:hAnsi="Helvetica Neue Light"/>
                <w:noProof w:val="0"/>
                <w:sz w:val="14"/>
                <w:szCs w:val="14"/>
              </w:rPr>
            </w:pPr>
          </w:p>
        </w:tc>
        <w:tc>
          <w:tcPr>
            <w:tcW w:w="1023" w:type="dxa"/>
          </w:tcPr>
          <w:p w14:paraId="28CACFD4" w14:textId="77777777" w:rsidR="00AB349F" w:rsidRPr="00EE46FC" w:rsidRDefault="00AB349F" w:rsidP="008B4D4C">
            <w:pPr>
              <w:rPr>
                <w:rFonts w:ascii="Helvetica Neue Light" w:hAnsi="Helvetica Neue Light"/>
                <w:noProof w:val="0"/>
                <w:sz w:val="14"/>
                <w:szCs w:val="14"/>
              </w:rPr>
            </w:pPr>
          </w:p>
        </w:tc>
      </w:tr>
      <w:tr w:rsidR="00AB349F" w:rsidRPr="00EE46FC" w14:paraId="2EC019C9" w14:textId="77777777" w:rsidTr="008B4D4C">
        <w:tc>
          <w:tcPr>
            <w:tcW w:w="5665" w:type="dxa"/>
          </w:tcPr>
          <w:p w14:paraId="47E8D9B7"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1.4. Registratie, rapportage en evaluatie</w:t>
            </w:r>
          </w:p>
        </w:tc>
        <w:tc>
          <w:tcPr>
            <w:tcW w:w="909" w:type="dxa"/>
          </w:tcPr>
          <w:p w14:paraId="4AF5246C" w14:textId="77777777" w:rsidR="00AB349F" w:rsidRPr="00EE46FC" w:rsidRDefault="00AB349F" w:rsidP="008B4D4C">
            <w:pPr>
              <w:rPr>
                <w:rFonts w:ascii="Helvetica Neue Light" w:hAnsi="Helvetica Neue Light"/>
                <w:b/>
                <w:bCs/>
                <w:noProof w:val="0"/>
                <w:sz w:val="14"/>
                <w:szCs w:val="14"/>
              </w:rPr>
            </w:pPr>
          </w:p>
        </w:tc>
        <w:tc>
          <w:tcPr>
            <w:tcW w:w="988" w:type="dxa"/>
          </w:tcPr>
          <w:p w14:paraId="39832AC9" w14:textId="77777777" w:rsidR="00AB349F" w:rsidRPr="00EE46FC" w:rsidRDefault="00AB349F" w:rsidP="008B4D4C">
            <w:pPr>
              <w:rPr>
                <w:rFonts w:ascii="Helvetica Neue Light" w:hAnsi="Helvetica Neue Light"/>
                <w:b/>
                <w:bCs/>
                <w:noProof w:val="0"/>
                <w:sz w:val="14"/>
                <w:szCs w:val="14"/>
              </w:rPr>
            </w:pPr>
          </w:p>
        </w:tc>
        <w:tc>
          <w:tcPr>
            <w:tcW w:w="1023" w:type="dxa"/>
          </w:tcPr>
          <w:p w14:paraId="780D3BE8" w14:textId="77777777" w:rsidR="00AB349F" w:rsidRPr="00EE46FC" w:rsidRDefault="00AB349F" w:rsidP="008B4D4C">
            <w:pPr>
              <w:rPr>
                <w:rFonts w:ascii="Helvetica Neue Light" w:hAnsi="Helvetica Neue Light"/>
                <w:b/>
                <w:bCs/>
                <w:noProof w:val="0"/>
                <w:sz w:val="14"/>
                <w:szCs w:val="14"/>
              </w:rPr>
            </w:pPr>
          </w:p>
        </w:tc>
      </w:tr>
      <w:tr w:rsidR="00AB349F" w:rsidRPr="00EE46FC" w14:paraId="445F09E4" w14:textId="77777777" w:rsidTr="008B4D4C">
        <w:tc>
          <w:tcPr>
            <w:tcW w:w="5665" w:type="dxa"/>
          </w:tcPr>
          <w:p w14:paraId="1AA9FA15"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vastleggen van uitgevoerde activiteiten volgens de geldende richtlijnen en standaarden;</w:t>
            </w:r>
          </w:p>
        </w:tc>
        <w:tc>
          <w:tcPr>
            <w:tcW w:w="909" w:type="dxa"/>
          </w:tcPr>
          <w:p w14:paraId="05EBA4BD" w14:textId="77777777" w:rsidR="00AB349F" w:rsidRPr="00EE46FC" w:rsidRDefault="00AB349F" w:rsidP="008B4D4C">
            <w:pPr>
              <w:rPr>
                <w:rFonts w:ascii="Helvetica Neue Light" w:hAnsi="Helvetica Neue Light"/>
                <w:noProof w:val="0"/>
                <w:sz w:val="14"/>
                <w:szCs w:val="14"/>
              </w:rPr>
            </w:pPr>
          </w:p>
        </w:tc>
        <w:tc>
          <w:tcPr>
            <w:tcW w:w="988" w:type="dxa"/>
          </w:tcPr>
          <w:p w14:paraId="3C1BA779" w14:textId="77777777" w:rsidR="00AB349F" w:rsidRPr="00EE46FC" w:rsidRDefault="00AB349F" w:rsidP="008B4D4C">
            <w:pPr>
              <w:rPr>
                <w:rFonts w:ascii="Helvetica Neue Light" w:hAnsi="Helvetica Neue Light"/>
                <w:noProof w:val="0"/>
                <w:sz w:val="14"/>
                <w:szCs w:val="14"/>
              </w:rPr>
            </w:pPr>
          </w:p>
        </w:tc>
        <w:tc>
          <w:tcPr>
            <w:tcW w:w="1023" w:type="dxa"/>
          </w:tcPr>
          <w:p w14:paraId="0BF4AB5F" w14:textId="77777777" w:rsidR="00AB349F" w:rsidRPr="00EE46FC" w:rsidRDefault="00AB349F" w:rsidP="008B4D4C">
            <w:pPr>
              <w:rPr>
                <w:rFonts w:ascii="Helvetica Neue Light" w:hAnsi="Helvetica Neue Light"/>
                <w:noProof w:val="0"/>
                <w:sz w:val="14"/>
                <w:szCs w:val="14"/>
              </w:rPr>
            </w:pPr>
          </w:p>
        </w:tc>
      </w:tr>
      <w:tr w:rsidR="00AB349F" w:rsidRPr="00EE46FC" w14:paraId="2A2ADB97" w14:textId="77777777" w:rsidTr="008B4D4C">
        <w:tc>
          <w:tcPr>
            <w:tcW w:w="5665" w:type="dxa"/>
          </w:tcPr>
          <w:p w14:paraId="0D0B5A6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beheren van de eigen productiemiddelen, technische documentatie, meet- en kalibratiemiddelen en onderdelenvoorraad;</w:t>
            </w:r>
          </w:p>
        </w:tc>
        <w:tc>
          <w:tcPr>
            <w:tcW w:w="909" w:type="dxa"/>
          </w:tcPr>
          <w:p w14:paraId="0796F9F5" w14:textId="77777777" w:rsidR="00AB349F" w:rsidRPr="00EE46FC" w:rsidRDefault="00AB349F" w:rsidP="008B4D4C">
            <w:pPr>
              <w:rPr>
                <w:rFonts w:ascii="Helvetica Neue Light" w:hAnsi="Helvetica Neue Light"/>
                <w:noProof w:val="0"/>
                <w:sz w:val="14"/>
                <w:szCs w:val="14"/>
              </w:rPr>
            </w:pPr>
          </w:p>
        </w:tc>
        <w:tc>
          <w:tcPr>
            <w:tcW w:w="988" w:type="dxa"/>
          </w:tcPr>
          <w:p w14:paraId="45FFE0C1" w14:textId="77777777" w:rsidR="00AB349F" w:rsidRPr="00EE46FC" w:rsidRDefault="00AB349F" w:rsidP="008B4D4C">
            <w:pPr>
              <w:rPr>
                <w:rFonts w:ascii="Helvetica Neue Light" w:hAnsi="Helvetica Neue Light"/>
                <w:noProof w:val="0"/>
                <w:sz w:val="14"/>
                <w:szCs w:val="14"/>
              </w:rPr>
            </w:pPr>
          </w:p>
        </w:tc>
        <w:tc>
          <w:tcPr>
            <w:tcW w:w="1023" w:type="dxa"/>
          </w:tcPr>
          <w:p w14:paraId="045E2129" w14:textId="77777777" w:rsidR="00AB349F" w:rsidRPr="00EE46FC" w:rsidRDefault="00AB349F" w:rsidP="008B4D4C">
            <w:pPr>
              <w:rPr>
                <w:rFonts w:ascii="Helvetica Neue Light" w:hAnsi="Helvetica Neue Light"/>
                <w:noProof w:val="0"/>
                <w:sz w:val="14"/>
                <w:szCs w:val="14"/>
              </w:rPr>
            </w:pPr>
          </w:p>
        </w:tc>
      </w:tr>
      <w:tr w:rsidR="00AB349F" w:rsidRPr="00EE46FC" w14:paraId="7A6EF330" w14:textId="77777777" w:rsidTr="008B4D4C">
        <w:tc>
          <w:tcPr>
            <w:tcW w:w="5665" w:type="dxa"/>
          </w:tcPr>
          <w:p w14:paraId="4937047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het schriftelijk en/of mondeling rapporteren over kwaliteit en veiligheid van medische technologie aan het management.</w:t>
            </w:r>
          </w:p>
        </w:tc>
        <w:tc>
          <w:tcPr>
            <w:tcW w:w="909" w:type="dxa"/>
          </w:tcPr>
          <w:p w14:paraId="5EB28C63" w14:textId="77777777" w:rsidR="00AB349F" w:rsidRPr="00EE46FC" w:rsidRDefault="00AB349F" w:rsidP="008B4D4C">
            <w:pPr>
              <w:rPr>
                <w:rFonts w:ascii="Helvetica Neue Light" w:hAnsi="Helvetica Neue Light"/>
                <w:noProof w:val="0"/>
                <w:sz w:val="14"/>
                <w:szCs w:val="14"/>
              </w:rPr>
            </w:pPr>
          </w:p>
        </w:tc>
        <w:tc>
          <w:tcPr>
            <w:tcW w:w="988" w:type="dxa"/>
          </w:tcPr>
          <w:p w14:paraId="02C09F4A" w14:textId="77777777" w:rsidR="00AB349F" w:rsidRPr="00EE46FC" w:rsidRDefault="00AB349F" w:rsidP="008B4D4C">
            <w:pPr>
              <w:rPr>
                <w:rFonts w:ascii="Helvetica Neue Light" w:hAnsi="Helvetica Neue Light"/>
                <w:noProof w:val="0"/>
                <w:sz w:val="14"/>
                <w:szCs w:val="14"/>
              </w:rPr>
            </w:pPr>
          </w:p>
        </w:tc>
        <w:tc>
          <w:tcPr>
            <w:tcW w:w="1023" w:type="dxa"/>
          </w:tcPr>
          <w:p w14:paraId="32AB8DE2" w14:textId="77777777" w:rsidR="00AB349F" w:rsidRPr="00EE46FC" w:rsidRDefault="00AB349F" w:rsidP="008B4D4C">
            <w:pPr>
              <w:rPr>
                <w:rFonts w:ascii="Helvetica Neue Light" w:hAnsi="Helvetica Neue Light"/>
                <w:noProof w:val="0"/>
                <w:sz w:val="14"/>
                <w:szCs w:val="14"/>
              </w:rPr>
            </w:pPr>
          </w:p>
        </w:tc>
      </w:tr>
    </w:tbl>
    <w:p w14:paraId="0D747259"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4352F810" w14:textId="77777777" w:rsidTr="008B4D4C">
        <w:tc>
          <w:tcPr>
            <w:tcW w:w="5665" w:type="dxa"/>
          </w:tcPr>
          <w:p w14:paraId="47538830"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2. Communicatie</w:t>
            </w:r>
          </w:p>
        </w:tc>
        <w:tc>
          <w:tcPr>
            <w:tcW w:w="909" w:type="dxa"/>
          </w:tcPr>
          <w:p w14:paraId="6A9C7AB1"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101BCFAA"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15FA6DCC"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144F0A11" w14:textId="77777777" w:rsidTr="008B4D4C">
        <w:tc>
          <w:tcPr>
            <w:tcW w:w="5665" w:type="dxa"/>
          </w:tcPr>
          <w:p w14:paraId="6103463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zich bewust van zijn positie in de organisatie ende zorgketen;</w:t>
            </w:r>
          </w:p>
        </w:tc>
        <w:tc>
          <w:tcPr>
            <w:tcW w:w="909" w:type="dxa"/>
          </w:tcPr>
          <w:p w14:paraId="55A8B179" w14:textId="77777777" w:rsidR="00AB349F" w:rsidRPr="00EE46FC" w:rsidRDefault="00AB349F" w:rsidP="008B4D4C">
            <w:pPr>
              <w:rPr>
                <w:rFonts w:ascii="Helvetica Neue Light" w:hAnsi="Helvetica Neue Light"/>
                <w:noProof w:val="0"/>
                <w:sz w:val="14"/>
                <w:szCs w:val="14"/>
              </w:rPr>
            </w:pPr>
          </w:p>
        </w:tc>
        <w:tc>
          <w:tcPr>
            <w:tcW w:w="988" w:type="dxa"/>
          </w:tcPr>
          <w:p w14:paraId="43AD4978" w14:textId="77777777" w:rsidR="00AB349F" w:rsidRPr="00EE46FC" w:rsidRDefault="00AB349F" w:rsidP="008B4D4C">
            <w:pPr>
              <w:rPr>
                <w:rFonts w:ascii="Helvetica Neue Light" w:hAnsi="Helvetica Neue Light"/>
                <w:noProof w:val="0"/>
                <w:sz w:val="14"/>
                <w:szCs w:val="14"/>
              </w:rPr>
            </w:pPr>
          </w:p>
        </w:tc>
        <w:tc>
          <w:tcPr>
            <w:tcW w:w="1023" w:type="dxa"/>
          </w:tcPr>
          <w:p w14:paraId="69E86A9D" w14:textId="77777777" w:rsidR="00AB349F" w:rsidRPr="00EE46FC" w:rsidRDefault="00AB349F" w:rsidP="008B4D4C">
            <w:pPr>
              <w:rPr>
                <w:rFonts w:ascii="Helvetica Neue Light" w:hAnsi="Helvetica Neue Light"/>
                <w:noProof w:val="0"/>
                <w:sz w:val="14"/>
                <w:szCs w:val="14"/>
              </w:rPr>
            </w:pPr>
          </w:p>
        </w:tc>
      </w:tr>
      <w:tr w:rsidR="00AB349F" w:rsidRPr="00EE46FC" w14:paraId="162E0E52" w14:textId="77777777" w:rsidTr="008B4D4C">
        <w:tc>
          <w:tcPr>
            <w:tcW w:w="5665" w:type="dxa"/>
          </w:tcPr>
          <w:p w14:paraId="3741D96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instrueert en communiceert adequaat met patiënten en familie tijdens ingrepen waarbij hij/zij aanwezig is;</w:t>
            </w:r>
          </w:p>
        </w:tc>
        <w:tc>
          <w:tcPr>
            <w:tcW w:w="909" w:type="dxa"/>
          </w:tcPr>
          <w:p w14:paraId="743E6390" w14:textId="77777777" w:rsidR="00AB349F" w:rsidRPr="00EE46FC" w:rsidRDefault="00AB349F" w:rsidP="008B4D4C">
            <w:pPr>
              <w:rPr>
                <w:rFonts w:ascii="Helvetica Neue Light" w:hAnsi="Helvetica Neue Light"/>
                <w:noProof w:val="0"/>
                <w:sz w:val="14"/>
                <w:szCs w:val="14"/>
              </w:rPr>
            </w:pPr>
          </w:p>
        </w:tc>
        <w:tc>
          <w:tcPr>
            <w:tcW w:w="988" w:type="dxa"/>
          </w:tcPr>
          <w:p w14:paraId="187E8406" w14:textId="77777777" w:rsidR="00AB349F" w:rsidRPr="00EE46FC" w:rsidRDefault="00AB349F" w:rsidP="008B4D4C">
            <w:pPr>
              <w:rPr>
                <w:rFonts w:ascii="Helvetica Neue Light" w:hAnsi="Helvetica Neue Light"/>
                <w:noProof w:val="0"/>
                <w:sz w:val="14"/>
                <w:szCs w:val="14"/>
              </w:rPr>
            </w:pPr>
          </w:p>
        </w:tc>
        <w:tc>
          <w:tcPr>
            <w:tcW w:w="1023" w:type="dxa"/>
          </w:tcPr>
          <w:p w14:paraId="489BA5A2" w14:textId="77777777" w:rsidR="00AB349F" w:rsidRPr="00EE46FC" w:rsidRDefault="00AB349F" w:rsidP="008B4D4C">
            <w:pPr>
              <w:rPr>
                <w:rFonts w:ascii="Helvetica Neue Light" w:hAnsi="Helvetica Neue Light"/>
                <w:noProof w:val="0"/>
                <w:sz w:val="14"/>
                <w:szCs w:val="14"/>
              </w:rPr>
            </w:pPr>
          </w:p>
        </w:tc>
      </w:tr>
      <w:tr w:rsidR="00AB349F" w:rsidRPr="00EE46FC" w14:paraId="78548F13" w14:textId="77777777" w:rsidTr="008B4D4C">
        <w:tc>
          <w:tcPr>
            <w:tcW w:w="5665" w:type="dxa"/>
          </w:tcPr>
          <w:p w14:paraId="7FE82AC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communiceert effectief en functioneel met collega’s en het management, professionals en ziekenhuismedewerkers op afdelings- en organisatieniveau, zowel inter- als multidisciplinair;</w:t>
            </w:r>
          </w:p>
        </w:tc>
        <w:tc>
          <w:tcPr>
            <w:tcW w:w="909" w:type="dxa"/>
          </w:tcPr>
          <w:p w14:paraId="08BE80C5" w14:textId="77777777" w:rsidR="00AB349F" w:rsidRPr="00EE46FC" w:rsidRDefault="00AB349F" w:rsidP="008B4D4C">
            <w:pPr>
              <w:rPr>
                <w:rFonts w:ascii="Helvetica Neue Light" w:hAnsi="Helvetica Neue Light"/>
                <w:noProof w:val="0"/>
                <w:sz w:val="14"/>
                <w:szCs w:val="14"/>
              </w:rPr>
            </w:pPr>
          </w:p>
        </w:tc>
        <w:tc>
          <w:tcPr>
            <w:tcW w:w="988" w:type="dxa"/>
          </w:tcPr>
          <w:p w14:paraId="0F5EC2F0" w14:textId="77777777" w:rsidR="00AB349F" w:rsidRPr="00EE46FC" w:rsidRDefault="00AB349F" w:rsidP="008B4D4C">
            <w:pPr>
              <w:rPr>
                <w:rFonts w:ascii="Helvetica Neue Light" w:hAnsi="Helvetica Neue Light"/>
                <w:noProof w:val="0"/>
                <w:sz w:val="14"/>
                <w:szCs w:val="14"/>
              </w:rPr>
            </w:pPr>
          </w:p>
        </w:tc>
        <w:tc>
          <w:tcPr>
            <w:tcW w:w="1023" w:type="dxa"/>
          </w:tcPr>
          <w:p w14:paraId="41691B99" w14:textId="77777777" w:rsidR="00AB349F" w:rsidRPr="00EE46FC" w:rsidRDefault="00AB349F" w:rsidP="008B4D4C">
            <w:pPr>
              <w:rPr>
                <w:rFonts w:ascii="Helvetica Neue Light" w:hAnsi="Helvetica Neue Light"/>
                <w:noProof w:val="0"/>
                <w:sz w:val="14"/>
                <w:szCs w:val="14"/>
              </w:rPr>
            </w:pPr>
          </w:p>
        </w:tc>
      </w:tr>
      <w:tr w:rsidR="00AB349F" w:rsidRPr="00EE46FC" w14:paraId="5464EA28" w14:textId="77777777" w:rsidTr="008B4D4C">
        <w:tc>
          <w:tcPr>
            <w:tcW w:w="5665" w:type="dxa"/>
          </w:tcPr>
          <w:p w14:paraId="5F01CB9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communiceert inhoudelijk, collegiaal en met begrip voor onderlinge verhoudingen;</w:t>
            </w:r>
          </w:p>
        </w:tc>
        <w:tc>
          <w:tcPr>
            <w:tcW w:w="909" w:type="dxa"/>
          </w:tcPr>
          <w:p w14:paraId="62EBDA62" w14:textId="77777777" w:rsidR="00AB349F" w:rsidRPr="00EE46FC" w:rsidRDefault="00AB349F" w:rsidP="008B4D4C">
            <w:pPr>
              <w:rPr>
                <w:rFonts w:ascii="Helvetica Neue Light" w:hAnsi="Helvetica Neue Light"/>
                <w:noProof w:val="0"/>
                <w:sz w:val="14"/>
                <w:szCs w:val="14"/>
              </w:rPr>
            </w:pPr>
          </w:p>
        </w:tc>
        <w:tc>
          <w:tcPr>
            <w:tcW w:w="988" w:type="dxa"/>
          </w:tcPr>
          <w:p w14:paraId="0D25D7D8" w14:textId="77777777" w:rsidR="00AB349F" w:rsidRPr="00EE46FC" w:rsidRDefault="00AB349F" w:rsidP="008B4D4C">
            <w:pPr>
              <w:rPr>
                <w:rFonts w:ascii="Helvetica Neue Light" w:hAnsi="Helvetica Neue Light"/>
                <w:noProof w:val="0"/>
                <w:sz w:val="14"/>
                <w:szCs w:val="14"/>
              </w:rPr>
            </w:pPr>
          </w:p>
        </w:tc>
        <w:tc>
          <w:tcPr>
            <w:tcW w:w="1023" w:type="dxa"/>
          </w:tcPr>
          <w:p w14:paraId="7FD61EB4" w14:textId="77777777" w:rsidR="00AB349F" w:rsidRPr="00EE46FC" w:rsidRDefault="00AB349F" w:rsidP="008B4D4C">
            <w:pPr>
              <w:rPr>
                <w:rFonts w:ascii="Helvetica Neue Light" w:hAnsi="Helvetica Neue Light"/>
                <w:noProof w:val="0"/>
                <w:sz w:val="14"/>
                <w:szCs w:val="14"/>
              </w:rPr>
            </w:pPr>
          </w:p>
        </w:tc>
      </w:tr>
      <w:tr w:rsidR="00AB349F" w:rsidRPr="00EE46FC" w14:paraId="04956E89" w14:textId="77777777" w:rsidTr="008B4D4C">
        <w:tc>
          <w:tcPr>
            <w:tcW w:w="5665" w:type="dxa"/>
          </w:tcPr>
          <w:p w14:paraId="3E77E9A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participeert op een actieve, doeltreffende en respectvolle wijze in overlegsituaties, zowel binnen als buiten de instelling;</w:t>
            </w:r>
          </w:p>
        </w:tc>
        <w:tc>
          <w:tcPr>
            <w:tcW w:w="909" w:type="dxa"/>
          </w:tcPr>
          <w:p w14:paraId="194BA5CE" w14:textId="77777777" w:rsidR="00AB349F" w:rsidRPr="00EE46FC" w:rsidRDefault="00AB349F" w:rsidP="008B4D4C">
            <w:pPr>
              <w:rPr>
                <w:rFonts w:ascii="Helvetica Neue Light" w:hAnsi="Helvetica Neue Light"/>
                <w:noProof w:val="0"/>
                <w:sz w:val="14"/>
                <w:szCs w:val="14"/>
              </w:rPr>
            </w:pPr>
          </w:p>
        </w:tc>
        <w:tc>
          <w:tcPr>
            <w:tcW w:w="988" w:type="dxa"/>
          </w:tcPr>
          <w:p w14:paraId="0624862A" w14:textId="77777777" w:rsidR="00AB349F" w:rsidRPr="00EE46FC" w:rsidRDefault="00AB349F" w:rsidP="008B4D4C">
            <w:pPr>
              <w:rPr>
                <w:rFonts w:ascii="Helvetica Neue Light" w:hAnsi="Helvetica Neue Light"/>
                <w:noProof w:val="0"/>
                <w:sz w:val="14"/>
                <w:szCs w:val="14"/>
              </w:rPr>
            </w:pPr>
          </w:p>
        </w:tc>
        <w:tc>
          <w:tcPr>
            <w:tcW w:w="1023" w:type="dxa"/>
          </w:tcPr>
          <w:p w14:paraId="423BA0D2" w14:textId="77777777" w:rsidR="00AB349F" w:rsidRPr="00EE46FC" w:rsidRDefault="00AB349F" w:rsidP="008B4D4C">
            <w:pPr>
              <w:rPr>
                <w:rFonts w:ascii="Helvetica Neue Light" w:hAnsi="Helvetica Neue Light"/>
                <w:noProof w:val="0"/>
                <w:sz w:val="14"/>
                <w:szCs w:val="14"/>
              </w:rPr>
            </w:pPr>
          </w:p>
        </w:tc>
      </w:tr>
      <w:tr w:rsidR="00AB349F" w:rsidRPr="00EE46FC" w14:paraId="2A0EB7F0" w14:textId="77777777" w:rsidTr="008B4D4C">
        <w:tc>
          <w:tcPr>
            <w:tcW w:w="5665" w:type="dxa"/>
          </w:tcPr>
          <w:p w14:paraId="73BE33DD"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beschikt over voldoende talenkennis om technische handleidingen in het Engels of Duits te kunnen lezen;</w:t>
            </w:r>
          </w:p>
        </w:tc>
        <w:tc>
          <w:tcPr>
            <w:tcW w:w="909" w:type="dxa"/>
          </w:tcPr>
          <w:p w14:paraId="62D8AB08" w14:textId="77777777" w:rsidR="00AB349F" w:rsidRPr="00EE46FC" w:rsidRDefault="00AB349F" w:rsidP="008B4D4C">
            <w:pPr>
              <w:rPr>
                <w:rFonts w:ascii="Helvetica Neue Light" w:hAnsi="Helvetica Neue Light"/>
                <w:noProof w:val="0"/>
                <w:sz w:val="14"/>
                <w:szCs w:val="14"/>
              </w:rPr>
            </w:pPr>
          </w:p>
        </w:tc>
        <w:tc>
          <w:tcPr>
            <w:tcW w:w="988" w:type="dxa"/>
          </w:tcPr>
          <w:p w14:paraId="2D263497" w14:textId="77777777" w:rsidR="00AB349F" w:rsidRPr="00EE46FC" w:rsidRDefault="00AB349F" w:rsidP="008B4D4C">
            <w:pPr>
              <w:rPr>
                <w:rFonts w:ascii="Helvetica Neue Light" w:hAnsi="Helvetica Neue Light"/>
                <w:noProof w:val="0"/>
                <w:sz w:val="14"/>
                <w:szCs w:val="14"/>
              </w:rPr>
            </w:pPr>
          </w:p>
        </w:tc>
        <w:tc>
          <w:tcPr>
            <w:tcW w:w="1023" w:type="dxa"/>
          </w:tcPr>
          <w:p w14:paraId="2DBC40CD" w14:textId="77777777" w:rsidR="00AB349F" w:rsidRPr="00EE46FC" w:rsidRDefault="00AB349F" w:rsidP="008B4D4C">
            <w:pPr>
              <w:rPr>
                <w:rFonts w:ascii="Helvetica Neue Light" w:hAnsi="Helvetica Neue Light"/>
                <w:noProof w:val="0"/>
                <w:sz w:val="14"/>
                <w:szCs w:val="14"/>
              </w:rPr>
            </w:pPr>
          </w:p>
        </w:tc>
      </w:tr>
      <w:tr w:rsidR="00AB349F" w:rsidRPr="00EE46FC" w14:paraId="654B69FF" w14:textId="77777777" w:rsidTr="008B4D4C">
        <w:tc>
          <w:tcPr>
            <w:tcW w:w="5665" w:type="dxa"/>
          </w:tcPr>
          <w:p w14:paraId="11B3464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licht adviezen toe, beargumenteert deze en kan betrokkenen motiveren en overtuigen van de noodzaak;</w:t>
            </w:r>
          </w:p>
        </w:tc>
        <w:tc>
          <w:tcPr>
            <w:tcW w:w="909" w:type="dxa"/>
          </w:tcPr>
          <w:p w14:paraId="259B242D" w14:textId="77777777" w:rsidR="00AB349F" w:rsidRPr="00EE46FC" w:rsidRDefault="00AB349F" w:rsidP="008B4D4C">
            <w:pPr>
              <w:rPr>
                <w:rFonts w:ascii="Helvetica Neue Light" w:hAnsi="Helvetica Neue Light"/>
                <w:noProof w:val="0"/>
                <w:sz w:val="14"/>
                <w:szCs w:val="14"/>
              </w:rPr>
            </w:pPr>
          </w:p>
        </w:tc>
        <w:tc>
          <w:tcPr>
            <w:tcW w:w="988" w:type="dxa"/>
          </w:tcPr>
          <w:p w14:paraId="4BC78FCA" w14:textId="77777777" w:rsidR="00AB349F" w:rsidRPr="00EE46FC" w:rsidRDefault="00AB349F" w:rsidP="008B4D4C">
            <w:pPr>
              <w:rPr>
                <w:rFonts w:ascii="Helvetica Neue Light" w:hAnsi="Helvetica Neue Light"/>
                <w:noProof w:val="0"/>
                <w:sz w:val="14"/>
                <w:szCs w:val="14"/>
              </w:rPr>
            </w:pPr>
          </w:p>
        </w:tc>
        <w:tc>
          <w:tcPr>
            <w:tcW w:w="1023" w:type="dxa"/>
          </w:tcPr>
          <w:p w14:paraId="41E41020" w14:textId="77777777" w:rsidR="00AB349F" w:rsidRPr="00EE46FC" w:rsidRDefault="00AB349F" w:rsidP="008B4D4C">
            <w:pPr>
              <w:rPr>
                <w:rFonts w:ascii="Helvetica Neue Light" w:hAnsi="Helvetica Neue Light"/>
                <w:noProof w:val="0"/>
                <w:sz w:val="14"/>
                <w:szCs w:val="14"/>
              </w:rPr>
            </w:pPr>
          </w:p>
        </w:tc>
      </w:tr>
      <w:tr w:rsidR="00AB349F" w:rsidRPr="00EE46FC" w14:paraId="573F1B7C" w14:textId="77777777" w:rsidTr="008B4D4C">
        <w:tc>
          <w:tcPr>
            <w:tcW w:w="5665" w:type="dxa"/>
          </w:tcPr>
          <w:p w14:paraId="192E5BB1"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zorgt voor een goede afstemming met alle partijen die betrokken zijn bij het uitvoeren van technisch beleid resulterend in een eenduidig beleid dat consequent uitgedragen wordt.</w:t>
            </w:r>
          </w:p>
        </w:tc>
        <w:tc>
          <w:tcPr>
            <w:tcW w:w="909" w:type="dxa"/>
          </w:tcPr>
          <w:p w14:paraId="2280590A" w14:textId="77777777" w:rsidR="00AB349F" w:rsidRPr="00EE46FC" w:rsidRDefault="00AB349F" w:rsidP="008B4D4C">
            <w:pPr>
              <w:rPr>
                <w:rFonts w:ascii="Helvetica Neue Light" w:hAnsi="Helvetica Neue Light"/>
                <w:noProof w:val="0"/>
                <w:sz w:val="14"/>
                <w:szCs w:val="14"/>
              </w:rPr>
            </w:pPr>
          </w:p>
        </w:tc>
        <w:tc>
          <w:tcPr>
            <w:tcW w:w="988" w:type="dxa"/>
          </w:tcPr>
          <w:p w14:paraId="30E48FE7" w14:textId="77777777" w:rsidR="00AB349F" w:rsidRPr="00EE46FC" w:rsidRDefault="00AB349F" w:rsidP="008B4D4C">
            <w:pPr>
              <w:rPr>
                <w:rFonts w:ascii="Helvetica Neue Light" w:hAnsi="Helvetica Neue Light"/>
                <w:noProof w:val="0"/>
                <w:sz w:val="14"/>
                <w:szCs w:val="14"/>
              </w:rPr>
            </w:pPr>
          </w:p>
        </w:tc>
        <w:tc>
          <w:tcPr>
            <w:tcW w:w="1023" w:type="dxa"/>
          </w:tcPr>
          <w:p w14:paraId="4B715E65" w14:textId="77777777" w:rsidR="00AB349F" w:rsidRPr="00EE46FC" w:rsidRDefault="00AB349F" w:rsidP="008B4D4C">
            <w:pPr>
              <w:rPr>
                <w:rFonts w:ascii="Helvetica Neue Light" w:hAnsi="Helvetica Neue Light"/>
                <w:noProof w:val="0"/>
                <w:sz w:val="14"/>
                <w:szCs w:val="14"/>
              </w:rPr>
            </w:pPr>
          </w:p>
        </w:tc>
      </w:tr>
    </w:tbl>
    <w:p w14:paraId="2B0E593C" w14:textId="77777777" w:rsidR="00AB349F" w:rsidRPr="00EE46FC" w:rsidRDefault="00AB349F" w:rsidP="00AB349F">
      <w:pPr>
        <w:rPr>
          <w:rFonts w:ascii="Helvetica Neue Light" w:hAnsi="Helvetica Neue Light"/>
          <w:noProof w:val="0"/>
          <w:szCs w:val="22"/>
        </w:rPr>
      </w:pPr>
    </w:p>
    <w:p w14:paraId="60822FEE"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684AE5AE" w14:textId="77777777" w:rsidTr="008B4D4C">
        <w:tc>
          <w:tcPr>
            <w:tcW w:w="5665" w:type="dxa"/>
          </w:tcPr>
          <w:p w14:paraId="7D75B531"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3. Samenwerking</w:t>
            </w:r>
          </w:p>
        </w:tc>
        <w:tc>
          <w:tcPr>
            <w:tcW w:w="909" w:type="dxa"/>
          </w:tcPr>
          <w:p w14:paraId="27B5230C"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6B0E3BC7"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1C1838E2"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10114BE3" w14:textId="77777777" w:rsidTr="008B4D4C">
        <w:tc>
          <w:tcPr>
            <w:tcW w:w="5665" w:type="dxa"/>
          </w:tcPr>
          <w:p w14:paraId="1C5A2B2A"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3.1. Intern</w:t>
            </w:r>
          </w:p>
        </w:tc>
        <w:tc>
          <w:tcPr>
            <w:tcW w:w="909" w:type="dxa"/>
          </w:tcPr>
          <w:p w14:paraId="4A36B3C3" w14:textId="77777777" w:rsidR="00AB349F" w:rsidRPr="00EE46FC" w:rsidRDefault="00AB349F" w:rsidP="008B4D4C">
            <w:pPr>
              <w:rPr>
                <w:rFonts w:ascii="Helvetica Neue Light" w:hAnsi="Helvetica Neue Light"/>
                <w:b/>
                <w:bCs/>
                <w:noProof w:val="0"/>
                <w:sz w:val="14"/>
                <w:szCs w:val="14"/>
              </w:rPr>
            </w:pPr>
          </w:p>
        </w:tc>
        <w:tc>
          <w:tcPr>
            <w:tcW w:w="988" w:type="dxa"/>
          </w:tcPr>
          <w:p w14:paraId="2F9B20F3" w14:textId="77777777" w:rsidR="00AB349F" w:rsidRPr="00EE46FC" w:rsidRDefault="00AB349F" w:rsidP="008B4D4C">
            <w:pPr>
              <w:rPr>
                <w:rFonts w:ascii="Helvetica Neue Light" w:hAnsi="Helvetica Neue Light"/>
                <w:b/>
                <w:bCs/>
                <w:noProof w:val="0"/>
                <w:sz w:val="14"/>
                <w:szCs w:val="14"/>
              </w:rPr>
            </w:pPr>
          </w:p>
        </w:tc>
        <w:tc>
          <w:tcPr>
            <w:tcW w:w="1023" w:type="dxa"/>
          </w:tcPr>
          <w:p w14:paraId="6D4BCD56" w14:textId="77777777" w:rsidR="00AB349F" w:rsidRPr="00EE46FC" w:rsidRDefault="00AB349F" w:rsidP="008B4D4C">
            <w:pPr>
              <w:rPr>
                <w:rFonts w:ascii="Helvetica Neue Light" w:hAnsi="Helvetica Neue Light"/>
                <w:b/>
                <w:bCs/>
                <w:noProof w:val="0"/>
                <w:sz w:val="14"/>
                <w:szCs w:val="14"/>
              </w:rPr>
            </w:pPr>
          </w:p>
        </w:tc>
      </w:tr>
      <w:tr w:rsidR="00AB349F" w:rsidRPr="00EE46FC" w14:paraId="553AA741" w14:textId="77777777" w:rsidTr="008B4D4C">
        <w:tc>
          <w:tcPr>
            <w:tcW w:w="5665" w:type="dxa"/>
          </w:tcPr>
          <w:p w14:paraId="02990FD2"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werkt doelmatig en effectief samen met management, professionals en ziekenhuismedewerkers op afdelings- en organisatieniveau;</w:t>
            </w:r>
          </w:p>
        </w:tc>
        <w:tc>
          <w:tcPr>
            <w:tcW w:w="909" w:type="dxa"/>
          </w:tcPr>
          <w:p w14:paraId="4500A249" w14:textId="77777777" w:rsidR="00AB349F" w:rsidRPr="00EE46FC" w:rsidRDefault="00AB349F" w:rsidP="008B4D4C">
            <w:pPr>
              <w:rPr>
                <w:rFonts w:ascii="Helvetica Neue Light" w:hAnsi="Helvetica Neue Light"/>
                <w:noProof w:val="0"/>
                <w:sz w:val="14"/>
                <w:szCs w:val="14"/>
              </w:rPr>
            </w:pPr>
          </w:p>
        </w:tc>
        <w:tc>
          <w:tcPr>
            <w:tcW w:w="988" w:type="dxa"/>
          </w:tcPr>
          <w:p w14:paraId="445EB0CD" w14:textId="77777777" w:rsidR="00AB349F" w:rsidRPr="00EE46FC" w:rsidRDefault="00AB349F" w:rsidP="008B4D4C">
            <w:pPr>
              <w:rPr>
                <w:rFonts w:ascii="Helvetica Neue Light" w:hAnsi="Helvetica Neue Light"/>
                <w:noProof w:val="0"/>
                <w:sz w:val="14"/>
                <w:szCs w:val="14"/>
              </w:rPr>
            </w:pPr>
          </w:p>
        </w:tc>
        <w:tc>
          <w:tcPr>
            <w:tcW w:w="1023" w:type="dxa"/>
          </w:tcPr>
          <w:p w14:paraId="7FB170A0" w14:textId="77777777" w:rsidR="00AB349F" w:rsidRPr="00EE46FC" w:rsidRDefault="00AB349F" w:rsidP="008B4D4C">
            <w:pPr>
              <w:rPr>
                <w:rFonts w:ascii="Helvetica Neue Light" w:hAnsi="Helvetica Neue Light"/>
                <w:noProof w:val="0"/>
                <w:sz w:val="14"/>
                <w:szCs w:val="14"/>
              </w:rPr>
            </w:pPr>
          </w:p>
        </w:tc>
      </w:tr>
      <w:tr w:rsidR="00AB349F" w:rsidRPr="00EE46FC" w14:paraId="67BA4C58" w14:textId="77777777" w:rsidTr="008B4D4C">
        <w:tc>
          <w:tcPr>
            <w:tcW w:w="5665" w:type="dxa"/>
          </w:tcPr>
          <w:p w14:paraId="462F4FA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escaleert op het juiste moment via de lijnorganisatie;</w:t>
            </w:r>
          </w:p>
        </w:tc>
        <w:tc>
          <w:tcPr>
            <w:tcW w:w="909" w:type="dxa"/>
          </w:tcPr>
          <w:p w14:paraId="200F170E" w14:textId="77777777" w:rsidR="00AB349F" w:rsidRPr="00EE46FC" w:rsidRDefault="00AB349F" w:rsidP="008B4D4C">
            <w:pPr>
              <w:rPr>
                <w:rFonts w:ascii="Helvetica Neue Light" w:hAnsi="Helvetica Neue Light"/>
                <w:noProof w:val="0"/>
                <w:sz w:val="14"/>
                <w:szCs w:val="14"/>
              </w:rPr>
            </w:pPr>
          </w:p>
        </w:tc>
        <w:tc>
          <w:tcPr>
            <w:tcW w:w="988" w:type="dxa"/>
          </w:tcPr>
          <w:p w14:paraId="7DF42AB5" w14:textId="77777777" w:rsidR="00AB349F" w:rsidRPr="00EE46FC" w:rsidRDefault="00AB349F" w:rsidP="008B4D4C">
            <w:pPr>
              <w:rPr>
                <w:rFonts w:ascii="Helvetica Neue Light" w:hAnsi="Helvetica Neue Light"/>
                <w:noProof w:val="0"/>
                <w:sz w:val="14"/>
                <w:szCs w:val="14"/>
              </w:rPr>
            </w:pPr>
          </w:p>
        </w:tc>
        <w:tc>
          <w:tcPr>
            <w:tcW w:w="1023" w:type="dxa"/>
          </w:tcPr>
          <w:p w14:paraId="1B174B8E" w14:textId="77777777" w:rsidR="00AB349F" w:rsidRPr="00EE46FC" w:rsidRDefault="00AB349F" w:rsidP="008B4D4C">
            <w:pPr>
              <w:rPr>
                <w:rFonts w:ascii="Helvetica Neue Light" w:hAnsi="Helvetica Neue Light"/>
                <w:noProof w:val="0"/>
                <w:sz w:val="14"/>
                <w:szCs w:val="14"/>
              </w:rPr>
            </w:pPr>
          </w:p>
        </w:tc>
      </w:tr>
      <w:tr w:rsidR="00AB349F" w:rsidRPr="00EE46FC" w14:paraId="1E05B062" w14:textId="77777777" w:rsidTr="008B4D4C">
        <w:tc>
          <w:tcPr>
            <w:tcW w:w="5665" w:type="dxa"/>
          </w:tcPr>
          <w:p w14:paraId="710FA9ED"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initieert, organiseert en/of participeert in mono- en multidisciplinair overleg;</w:t>
            </w:r>
          </w:p>
        </w:tc>
        <w:tc>
          <w:tcPr>
            <w:tcW w:w="909" w:type="dxa"/>
          </w:tcPr>
          <w:p w14:paraId="00F6E0C3" w14:textId="77777777" w:rsidR="00AB349F" w:rsidRPr="00EE46FC" w:rsidRDefault="00AB349F" w:rsidP="008B4D4C">
            <w:pPr>
              <w:rPr>
                <w:rFonts w:ascii="Helvetica Neue Light" w:hAnsi="Helvetica Neue Light"/>
                <w:noProof w:val="0"/>
                <w:sz w:val="14"/>
                <w:szCs w:val="14"/>
              </w:rPr>
            </w:pPr>
          </w:p>
        </w:tc>
        <w:tc>
          <w:tcPr>
            <w:tcW w:w="988" w:type="dxa"/>
          </w:tcPr>
          <w:p w14:paraId="1A194F77" w14:textId="77777777" w:rsidR="00AB349F" w:rsidRPr="00EE46FC" w:rsidRDefault="00AB349F" w:rsidP="008B4D4C">
            <w:pPr>
              <w:rPr>
                <w:rFonts w:ascii="Helvetica Neue Light" w:hAnsi="Helvetica Neue Light"/>
                <w:noProof w:val="0"/>
                <w:sz w:val="14"/>
                <w:szCs w:val="14"/>
              </w:rPr>
            </w:pPr>
          </w:p>
        </w:tc>
        <w:tc>
          <w:tcPr>
            <w:tcW w:w="1023" w:type="dxa"/>
          </w:tcPr>
          <w:p w14:paraId="580A4BAA" w14:textId="77777777" w:rsidR="00AB349F" w:rsidRPr="00EE46FC" w:rsidRDefault="00AB349F" w:rsidP="008B4D4C">
            <w:pPr>
              <w:rPr>
                <w:rFonts w:ascii="Helvetica Neue Light" w:hAnsi="Helvetica Neue Light"/>
                <w:noProof w:val="0"/>
                <w:sz w:val="14"/>
                <w:szCs w:val="14"/>
              </w:rPr>
            </w:pPr>
          </w:p>
        </w:tc>
      </w:tr>
      <w:tr w:rsidR="00AB349F" w:rsidRPr="00EE46FC" w14:paraId="2B4457A5" w14:textId="77777777" w:rsidTr="008B4D4C">
        <w:tc>
          <w:tcPr>
            <w:tcW w:w="5665" w:type="dxa"/>
          </w:tcPr>
          <w:p w14:paraId="5B4C65E2"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werkt nauw samen met professionals, zoals artsen, verpleegkundigen, medewerkers technische dienst, ICT en informatievoorziening, ter zake deskundigen, zoals klinisch fysici, deskundige steriele medische apparatuur, apothekers en het management;</w:t>
            </w:r>
          </w:p>
        </w:tc>
        <w:tc>
          <w:tcPr>
            <w:tcW w:w="909" w:type="dxa"/>
          </w:tcPr>
          <w:p w14:paraId="1CED777B" w14:textId="77777777" w:rsidR="00AB349F" w:rsidRPr="00EE46FC" w:rsidRDefault="00AB349F" w:rsidP="008B4D4C">
            <w:pPr>
              <w:rPr>
                <w:rFonts w:ascii="Helvetica Neue Light" w:hAnsi="Helvetica Neue Light"/>
                <w:noProof w:val="0"/>
                <w:sz w:val="14"/>
                <w:szCs w:val="14"/>
              </w:rPr>
            </w:pPr>
          </w:p>
        </w:tc>
        <w:tc>
          <w:tcPr>
            <w:tcW w:w="988" w:type="dxa"/>
          </w:tcPr>
          <w:p w14:paraId="5D0D5E22" w14:textId="77777777" w:rsidR="00AB349F" w:rsidRPr="00EE46FC" w:rsidRDefault="00AB349F" w:rsidP="008B4D4C">
            <w:pPr>
              <w:rPr>
                <w:rFonts w:ascii="Helvetica Neue Light" w:hAnsi="Helvetica Neue Light"/>
                <w:noProof w:val="0"/>
                <w:sz w:val="14"/>
                <w:szCs w:val="14"/>
              </w:rPr>
            </w:pPr>
          </w:p>
        </w:tc>
        <w:tc>
          <w:tcPr>
            <w:tcW w:w="1023" w:type="dxa"/>
          </w:tcPr>
          <w:p w14:paraId="64E11DE2" w14:textId="77777777" w:rsidR="00AB349F" w:rsidRPr="00EE46FC" w:rsidRDefault="00AB349F" w:rsidP="008B4D4C">
            <w:pPr>
              <w:rPr>
                <w:rFonts w:ascii="Helvetica Neue Light" w:hAnsi="Helvetica Neue Light"/>
                <w:noProof w:val="0"/>
                <w:sz w:val="14"/>
                <w:szCs w:val="14"/>
              </w:rPr>
            </w:pPr>
          </w:p>
        </w:tc>
      </w:tr>
      <w:tr w:rsidR="00AB349F" w:rsidRPr="00EE46FC" w14:paraId="111440C6" w14:textId="77777777" w:rsidTr="008B4D4C">
        <w:tc>
          <w:tcPr>
            <w:tcW w:w="5665" w:type="dxa"/>
          </w:tcPr>
          <w:p w14:paraId="77E3280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treedt in voorkomende gevallen op als projectleider;</w:t>
            </w:r>
          </w:p>
        </w:tc>
        <w:tc>
          <w:tcPr>
            <w:tcW w:w="909" w:type="dxa"/>
          </w:tcPr>
          <w:p w14:paraId="6083CBF7" w14:textId="77777777" w:rsidR="00AB349F" w:rsidRPr="00EE46FC" w:rsidRDefault="00AB349F" w:rsidP="008B4D4C">
            <w:pPr>
              <w:rPr>
                <w:rFonts w:ascii="Helvetica Neue Light" w:hAnsi="Helvetica Neue Light"/>
                <w:noProof w:val="0"/>
                <w:sz w:val="14"/>
                <w:szCs w:val="14"/>
              </w:rPr>
            </w:pPr>
          </w:p>
        </w:tc>
        <w:tc>
          <w:tcPr>
            <w:tcW w:w="988" w:type="dxa"/>
          </w:tcPr>
          <w:p w14:paraId="3B34B5BF" w14:textId="77777777" w:rsidR="00AB349F" w:rsidRPr="00EE46FC" w:rsidRDefault="00AB349F" w:rsidP="008B4D4C">
            <w:pPr>
              <w:rPr>
                <w:rFonts w:ascii="Helvetica Neue Light" w:hAnsi="Helvetica Neue Light"/>
                <w:noProof w:val="0"/>
                <w:sz w:val="14"/>
                <w:szCs w:val="14"/>
              </w:rPr>
            </w:pPr>
          </w:p>
        </w:tc>
        <w:tc>
          <w:tcPr>
            <w:tcW w:w="1023" w:type="dxa"/>
          </w:tcPr>
          <w:p w14:paraId="702D3341" w14:textId="77777777" w:rsidR="00AB349F" w:rsidRPr="00EE46FC" w:rsidRDefault="00AB349F" w:rsidP="008B4D4C">
            <w:pPr>
              <w:rPr>
                <w:rFonts w:ascii="Helvetica Neue Light" w:hAnsi="Helvetica Neue Light"/>
                <w:noProof w:val="0"/>
                <w:sz w:val="14"/>
                <w:szCs w:val="14"/>
              </w:rPr>
            </w:pPr>
          </w:p>
        </w:tc>
      </w:tr>
      <w:tr w:rsidR="00AB349F" w:rsidRPr="00EE46FC" w14:paraId="27C5E0EA" w14:textId="77777777" w:rsidTr="008B4D4C">
        <w:tc>
          <w:tcPr>
            <w:tcW w:w="5665" w:type="dxa"/>
          </w:tcPr>
          <w:p w14:paraId="51059EA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ontwikkelt en verzorgt op een adequate en efficiënte wijze instructies, onderwijs en voorlichting voor alle professionals en ziekenhuismedewerkers, al dan niet in opleiding en betrokken bij de directe patiëntenzorg.</w:t>
            </w:r>
          </w:p>
        </w:tc>
        <w:tc>
          <w:tcPr>
            <w:tcW w:w="909" w:type="dxa"/>
          </w:tcPr>
          <w:p w14:paraId="5FA46BBF" w14:textId="77777777" w:rsidR="00AB349F" w:rsidRPr="00EE46FC" w:rsidRDefault="00AB349F" w:rsidP="008B4D4C">
            <w:pPr>
              <w:rPr>
                <w:rFonts w:ascii="Helvetica Neue Light" w:hAnsi="Helvetica Neue Light"/>
                <w:noProof w:val="0"/>
                <w:sz w:val="14"/>
                <w:szCs w:val="14"/>
              </w:rPr>
            </w:pPr>
          </w:p>
        </w:tc>
        <w:tc>
          <w:tcPr>
            <w:tcW w:w="988" w:type="dxa"/>
          </w:tcPr>
          <w:p w14:paraId="41C65AA0" w14:textId="77777777" w:rsidR="00AB349F" w:rsidRPr="00EE46FC" w:rsidRDefault="00AB349F" w:rsidP="008B4D4C">
            <w:pPr>
              <w:rPr>
                <w:rFonts w:ascii="Helvetica Neue Light" w:hAnsi="Helvetica Neue Light"/>
                <w:noProof w:val="0"/>
                <w:sz w:val="14"/>
                <w:szCs w:val="14"/>
              </w:rPr>
            </w:pPr>
          </w:p>
        </w:tc>
        <w:tc>
          <w:tcPr>
            <w:tcW w:w="1023" w:type="dxa"/>
          </w:tcPr>
          <w:p w14:paraId="718F769A" w14:textId="77777777" w:rsidR="00AB349F" w:rsidRPr="00EE46FC" w:rsidRDefault="00AB349F" w:rsidP="008B4D4C">
            <w:pPr>
              <w:rPr>
                <w:rFonts w:ascii="Helvetica Neue Light" w:hAnsi="Helvetica Neue Light"/>
                <w:noProof w:val="0"/>
                <w:sz w:val="14"/>
                <w:szCs w:val="14"/>
              </w:rPr>
            </w:pPr>
          </w:p>
        </w:tc>
      </w:tr>
      <w:tr w:rsidR="00AB349F" w:rsidRPr="00EE46FC" w14:paraId="4405C512" w14:textId="77777777" w:rsidTr="008B4D4C">
        <w:tc>
          <w:tcPr>
            <w:tcW w:w="5665" w:type="dxa"/>
          </w:tcPr>
          <w:p w14:paraId="6D524B4B"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3.2. Extern</w:t>
            </w:r>
          </w:p>
        </w:tc>
        <w:tc>
          <w:tcPr>
            <w:tcW w:w="909" w:type="dxa"/>
          </w:tcPr>
          <w:p w14:paraId="091F77BB" w14:textId="77777777" w:rsidR="00AB349F" w:rsidRPr="00EE46FC" w:rsidRDefault="00AB349F" w:rsidP="008B4D4C">
            <w:pPr>
              <w:rPr>
                <w:rFonts w:ascii="Helvetica Neue Light" w:hAnsi="Helvetica Neue Light"/>
                <w:b/>
                <w:bCs/>
                <w:noProof w:val="0"/>
                <w:sz w:val="14"/>
                <w:szCs w:val="14"/>
              </w:rPr>
            </w:pPr>
          </w:p>
        </w:tc>
        <w:tc>
          <w:tcPr>
            <w:tcW w:w="988" w:type="dxa"/>
          </w:tcPr>
          <w:p w14:paraId="17410199" w14:textId="77777777" w:rsidR="00AB349F" w:rsidRPr="00EE46FC" w:rsidRDefault="00AB349F" w:rsidP="008B4D4C">
            <w:pPr>
              <w:rPr>
                <w:rFonts w:ascii="Helvetica Neue Light" w:hAnsi="Helvetica Neue Light"/>
                <w:b/>
                <w:bCs/>
                <w:noProof w:val="0"/>
                <w:sz w:val="14"/>
                <w:szCs w:val="14"/>
              </w:rPr>
            </w:pPr>
          </w:p>
        </w:tc>
        <w:tc>
          <w:tcPr>
            <w:tcW w:w="1023" w:type="dxa"/>
          </w:tcPr>
          <w:p w14:paraId="33E71B0E" w14:textId="77777777" w:rsidR="00AB349F" w:rsidRPr="00EE46FC" w:rsidRDefault="00AB349F" w:rsidP="008B4D4C">
            <w:pPr>
              <w:rPr>
                <w:rFonts w:ascii="Helvetica Neue Light" w:hAnsi="Helvetica Neue Light"/>
                <w:b/>
                <w:bCs/>
                <w:noProof w:val="0"/>
                <w:sz w:val="14"/>
                <w:szCs w:val="14"/>
              </w:rPr>
            </w:pPr>
          </w:p>
        </w:tc>
      </w:tr>
      <w:tr w:rsidR="00AB349F" w:rsidRPr="00EE46FC" w14:paraId="6DF7837C" w14:textId="77777777" w:rsidTr="008B4D4C">
        <w:tc>
          <w:tcPr>
            <w:tcW w:w="5665" w:type="dxa"/>
          </w:tcPr>
          <w:p w14:paraId="2C662D57"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functioneert op adequaat niveau als gesprekspartner met bijvoorbeeld leveranciers, toezichthouders en auditoren;</w:t>
            </w:r>
          </w:p>
        </w:tc>
        <w:tc>
          <w:tcPr>
            <w:tcW w:w="909" w:type="dxa"/>
          </w:tcPr>
          <w:p w14:paraId="66E6285D" w14:textId="77777777" w:rsidR="00AB349F" w:rsidRPr="00EE46FC" w:rsidRDefault="00AB349F" w:rsidP="008B4D4C">
            <w:pPr>
              <w:rPr>
                <w:rFonts w:ascii="Helvetica Neue Light" w:hAnsi="Helvetica Neue Light"/>
                <w:noProof w:val="0"/>
                <w:sz w:val="14"/>
                <w:szCs w:val="14"/>
              </w:rPr>
            </w:pPr>
          </w:p>
        </w:tc>
        <w:tc>
          <w:tcPr>
            <w:tcW w:w="988" w:type="dxa"/>
          </w:tcPr>
          <w:p w14:paraId="26A755BF" w14:textId="77777777" w:rsidR="00AB349F" w:rsidRPr="00EE46FC" w:rsidRDefault="00AB349F" w:rsidP="008B4D4C">
            <w:pPr>
              <w:rPr>
                <w:rFonts w:ascii="Helvetica Neue Light" w:hAnsi="Helvetica Neue Light"/>
                <w:noProof w:val="0"/>
                <w:sz w:val="14"/>
                <w:szCs w:val="14"/>
              </w:rPr>
            </w:pPr>
          </w:p>
        </w:tc>
        <w:tc>
          <w:tcPr>
            <w:tcW w:w="1023" w:type="dxa"/>
          </w:tcPr>
          <w:p w14:paraId="7C9151AE" w14:textId="77777777" w:rsidR="00AB349F" w:rsidRPr="00EE46FC" w:rsidRDefault="00AB349F" w:rsidP="008B4D4C">
            <w:pPr>
              <w:rPr>
                <w:rFonts w:ascii="Helvetica Neue Light" w:hAnsi="Helvetica Neue Light"/>
                <w:noProof w:val="0"/>
                <w:sz w:val="14"/>
                <w:szCs w:val="14"/>
              </w:rPr>
            </w:pPr>
          </w:p>
        </w:tc>
      </w:tr>
      <w:tr w:rsidR="00AB349F" w:rsidRPr="00EE46FC" w14:paraId="3B8A763F" w14:textId="77777777" w:rsidTr="008B4D4C">
        <w:tc>
          <w:tcPr>
            <w:tcW w:w="5665" w:type="dxa"/>
          </w:tcPr>
          <w:p w14:paraId="4B7C0EE0"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onderhoudt regionale en landelijke contacten met collega medisch technici.</w:t>
            </w:r>
          </w:p>
        </w:tc>
        <w:tc>
          <w:tcPr>
            <w:tcW w:w="909" w:type="dxa"/>
          </w:tcPr>
          <w:p w14:paraId="715397B1" w14:textId="77777777" w:rsidR="00AB349F" w:rsidRPr="00EE46FC" w:rsidRDefault="00AB349F" w:rsidP="008B4D4C">
            <w:pPr>
              <w:rPr>
                <w:rFonts w:ascii="Helvetica Neue Light" w:hAnsi="Helvetica Neue Light"/>
                <w:noProof w:val="0"/>
                <w:sz w:val="14"/>
                <w:szCs w:val="14"/>
              </w:rPr>
            </w:pPr>
          </w:p>
        </w:tc>
        <w:tc>
          <w:tcPr>
            <w:tcW w:w="988" w:type="dxa"/>
          </w:tcPr>
          <w:p w14:paraId="2EEF45DB" w14:textId="77777777" w:rsidR="00AB349F" w:rsidRPr="00EE46FC" w:rsidRDefault="00AB349F" w:rsidP="008B4D4C">
            <w:pPr>
              <w:rPr>
                <w:rFonts w:ascii="Helvetica Neue Light" w:hAnsi="Helvetica Neue Light"/>
                <w:noProof w:val="0"/>
                <w:sz w:val="14"/>
                <w:szCs w:val="14"/>
              </w:rPr>
            </w:pPr>
          </w:p>
        </w:tc>
        <w:tc>
          <w:tcPr>
            <w:tcW w:w="1023" w:type="dxa"/>
          </w:tcPr>
          <w:p w14:paraId="2C57B368" w14:textId="77777777" w:rsidR="00AB349F" w:rsidRPr="00EE46FC" w:rsidRDefault="00AB349F" w:rsidP="008B4D4C">
            <w:pPr>
              <w:rPr>
                <w:rFonts w:ascii="Helvetica Neue Light" w:hAnsi="Helvetica Neue Light"/>
                <w:noProof w:val="0"/>
                <w:sz w:val="14"/>
                <w:szCs w:val="14"/>
              </w:rPr>
            </w:pPr>
          </w:p>
        </w:tc>
      </w:tr>
      <w:tr w:rsidR="00AB349F" w:rsidRPr="00EE46FC" w14:paraId="40BB3BAC" w14:textId="77777777" w:rsidTr="008B4D4C">
        <w:tc>
          <w:tcPr>
            <w:tcW w:w="5665" w:type="dxa"/>
          </w:tcPr>
          <w:p w14:paraId="49E72414"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lastRenderedPageBreak/>
              <w:t>3.3. Educatie</w:t>
            </w:r>
          </w:p>
        </w:tc>
        <w:tc>
          <w:tcPr>
            <w:tcW w:w="909" w:type="dxa"/>
          </w:tcPr>
          <w:p w14:paraId="43600143" w14:textId="77777777" w:rsidR="00AB349F" w:rsidRPr="00EE46FC" w:rsidRDefault="00AB349F" w:rsidP="008B4D4C">
            <w:pPr>
              <w:rPr>
                <w:rFonts w:ascii="Helvetica Neue Light" w:hAnsi="Helvetica Neue Light"/>
                <w:b/>
                <w:bCs/>
                <w:noProof w:val="0"/>
                <w:sz w:val="14"/>
                <w:szCs w:val="14"/>
              </w:rPr>
            </w:pPr>
          </w:p>
        </w:tc>
        <w:tc>
          <w:tcPr>
            <w:tcW w:w="988" w:type="dxa"/>
          </w:tcPr>
          <w:p w14:paraId="551D33B1" w14:textId="77777777" w:rsidR="00AB349F" w:rsidRPr="00EE46FC" w:rsidRDefault="00AB349F" w:rsidP="008B4D4C">
            <w:pPr>
              <w:rPr>
                <w:rFonts w:ascii="Helvetica Neue Light" w:hAnsi="Helvetica Neue Light"/>
                <w:b/>
                <w:bCs/>
                <w:noProof w:val="0"/>
                <w:sz w:val="14"/>
                <w:szCs w:val="14"/>
              </w:rPr>
            </w:pPr>
          </w:p>
        </w:tc>
        <w:tc>
          <w:tcPr>
            <w:tcW w:w="1023" w:type="dxa"/>
          </w:tcPr>
          <w:p w14:paraId="5C54EAA9" w14:textId="77777777" w:rsidR="00AB349F" w:rsidRPr="00EE46FC" w:rsidRDefault="00AB349F" w:rsidP="008B4D4C">
            <w:pPr>
              <w:rPr>
                <w:rFonts w:ascii="Helvetica Neue Light" w:hAnsi="Helvetica Neue Light"/>
                <w:b/>
                <w:bCs/>
                <w:noProof w:val="0"/>
                <w:sz w:val="14"/>
                <w:szCs w:val="14"/>
              </w:rPr>
            </w:pPr>
          </w:p>
        </w:tc>
      </w:tr>
      <w:tr w:rsidR="00AB349F" w:rsidRPr="00EE46FC" w14:paraId="0A6E2206" w14:textId="77777777" w:rsidTr="008B4D4C">
        <w:tc>
          <w:tcPr>
            <w:tcW w:w="5665" w:type="dxa"/>
          </w:tcPr>
          <w:p w14:paraId="69ED0D00"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ondersteunt gebruikers bij het opstellen van gebruikersprotocollen;</w:t>
            </w:r>
          </w:p>
        </w:tc>
        <w:tc>
          <w:tcPr>
            <w:tcW w:w="909" w:type="dxa"/>
          </w:tcPr>
          <w:p w14:paraId="461898D5" w14:textId="77777777" w:rsidR="00AB349F" w:rsidRPr="00EE46FC" w:rsidRDefault="00AB349F" w:rsidP="008B4D4C">
            <w:pPr>
              <w:rPr>
                <w:rFonts w:ascii="Helvetica Neue Light" w:hAnsi="Helvetica Neue Light"/>
                <w:noProof w:val="0"/>
                <w:sz w:val="14"/>
                <w:szCs w:val="14"/>
              </w:rPr>
            </w:pPr>
          </w:p>
        </w:tc>
        <w:tc>
          <w:tcPr>
            <w:tcW w:w="988" w:type="dxa"/>
          </w:tcPr>
          <w:p w14:paraId="38AC096F" w14:textId="77777777" w:rsidR="00AB349F" w:rsidRPr="00EE46FC" w:rsidRDefault="00AB349F" w:rsidP="008B4D4C">
            <w:pPr>
              <w:rPr>
                <w:rFonts w:ascii="Helvetica Neue Light" w:hAnsi="Helvetica Neue Light"/>
                <w:noProof w:val="0"/>
                <w:sz w:val="14"/>
                <w:szCs w:val="14"/>
              </w:rPr>
            </w:pPr>
          </w:p>
        </w:tc>
        <w:tc>
          <w:tcPr>
            <w:tcW w:w="1023" w:type="dxa"/>
          </w:tcPr>
          <w:p w14:paraId="3AF2A9F0" w14:textId="77777777" w:rsidR="00AB349F" w:rsidRPr="00EE46FC" w:rsidRDefault="00AB349F" w:rsidP="008B4D4C">
            <w:pPr>
              <w:rPr>
                <w:rFonts w:ascii="Helvetica Neue Light" w:hAnsi="Helvetica Neue Light"/>
                <w:noProof w:val="0"/>
                <w:sz w:val="14"/>
                <w:szCs w:val="14"/>
              </w:rPr>
            </w:pPr>
          </w:p>
        </w:tc>
      </w:tr>
      <w:tr w:rsidR="00AB349F" w:rsidRPr="00EE46FC" w14:paraId="722B5576" w14:textId="77777777" w:rsidTr="008B4D4C">
        <w:tc>
          <w:tcPr>
            <w:tcW w:w="5665" w:type="dxa"/>
          </w:tcPr>
          <w:p w14:paraId="3E1BFEBF"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geeft instructie aan gebruikers of in voorkomende gevallen aan patiënten of hun familie;</w:t>
            </w:r>
          </w:p>
        </w:tc>
        <w:tc>
          <w:tcPr>
            <w:tcW w:w="909" w:type="dxa"/>
          </w:tcPr>
          <w:p w14:paraId="5308B290" w14:textId="77777777" w:rsidR="00AB349F" w:rsidRPr="00EE46FC" w:rsidRDefault="00AB349F" w:rsidP="008B4D4C">
            <w:pPr>
              <w:rPr>
                <w:rFonts w:ascii="Helvetica Neue Light" w:hAnsi="Helvetica Neue Light"/>
                <w:noProof w:val="0"/>
                <w:sz w:val="14"/>
                <w:szCs w:val="14"/>
              </w:rPr>
            </w:pPr>
          </w:p>
        </w:tc>
        <w:tc>
          <w:tcPr>
            <w:tcW w:w="988" w:type="dxa"/>
          </w:tcPr>
          <w:p w14:paraId="0FB71B9A" w14:textId="77777777" w:rsidR="00AB349F" w:rsidRPr="00EE46FC" w:rsidRDefault="00AB349F" w:rsidP="008B4D4C">
            <w:pPr>
              <w:rPr>
                <w:rFonts w:ascii="Helvetica Neue Light" w:hAnsi="Helvetica Neue Light"/>
                <w:noProof w:val="0"/>
                <w:sz w:val="14"/>
                <w:szCs w:val="14"/>
              </w:rPr>
            </w:pPr>
          </w:p>
        </w:tc>
        <w:tc>
          <w:tcPr>
            <w:tcW w:w="1023" w:type="dxa"/>
          </w:tcPr>
          <w:p w14:paraId="7EAA9BE3" w14:textId="77777777" w:rsidR="00AB349F" w:rsidRPr="00EE46FC" w:rsidRDefault="00AB349F" w:rsidP="008B4D4C">
            <w:pPr>
              <w:rPr>
                <w:rFonts w:ascii="Helvetica Neue Light" w:hAnsi="Helvetica Neue Light"/>
                <w:noProof w:val="0"/>
                <w:sz w:val="14"/>
                <w:szCs w:val="14"/>
              </w:rPr>
            </w:pPr>
          </w:p>
        </w:tc>
      </w:tr>
      <w:tr w:rsidR="00AB349F" w:rsidRPr="00EE46FC" w14:paraId="7DA76BA3" w14:textId="77777777" w:rsidTr="008B4D4C">
        <w:tc>
          <w:tcPr>
            <w:tcW w:w="5665" w:type="dxa"/>
          </w:tcPr>
          <w:p w14:paraId="037A95C5"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begeleidt medisch technici in opleiding en stagiairs;</w:t>
            </w:r>
          </w:p>
        </w:tc>
        <w:tc>
          <w:tcPr>
            <w:tcW w:w="909" w:type="dxa"/>
          </w:tcPr>
          <w:p w14:paraId="10D04A76" w14:textId="77777777" w:rsidR="00AB349F" w:rsidRPr="00EE46FC" w:rsidRDefault="00AB349F" w:rsidP="008B4D4C">
            <w:pPr>
              <w:rPr>
                <w:rFonts w:ascii="Helvetica Neue Light" w:hAnsi="Helvetica Neue Light"/>
                <w:noProof w:val="0"/>
                <w:sz w:val="14"/>
                <w:szCs w:val="14"/>
              </w:rPr>
            </w:pPr>
          </w:p>
        </w:tc>
        <w:tc>
          <w:tcPr>
            <w:tcW w:w="988" w:type="dxa"/>
          </w:tcPr>
          <w:p w14:paraId="21C54492" w14:textId="77777777" w:rsidR="00AB349F" w:rsidRPr="00EE46FC" w:rsidRDefault="00AB349F" w:rsidP="008B4D4C">
            <w:pPr>
              <w:rPr>
                <w:rFonts w:ascii="Helvetica Neue Light" w:hAnsi="Helvetica Neue Light"/>
                <w:noProof w:val="0"/>
                <w:sz w:val="14"/>
                <w:szCs w:val="14"/>
              </w:rPr>
            </w:pPr>
          </w:p>
        </w:tc>
        <w:tc>
          <w:tcPr>
            <w:tcW w:w="1023" w:type="dxa"/>
          </w:tcPr>
          <w:p w14:paraId="27E45541" w14:textId="77777777" w:rsidR="00AB349F" w:rsidRPr="00EE46FC" w:rsidRDefault="00AB349F" w:rsidP="008B4D4C">
            <w:pPr>
              <w:rPr>
                <w:rFonts w:ascii="Helvetica Neue Light" w:hAnsi="Helvetica Neue Light"/>
                <w:noProof w:val="0"/>
                <w:sz w:val="14"/>
                <w:szCs w:val="14"/>
              </w:rPr>
            </w:pPr>
          </w:p>
        </w:tc>
      </w:tr>
      <w:tr w:rsidR="00AB349F" w:rsidRPr="00EE46FC" w14:paraId="27B14799" w14:textId="77777777" w:rsidTr="008B4D4C">
        <w:tc>
          <w:tcPr>
            <w:tcW w:w="5665" w:type="dxa"/>
          </w:tcPr>
          <w:p w14:paraId="1AD941EE"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houdt presentaties en verzorgt (klinische) lessen over vakgebonden onderwerpen.</w:t>
            </w:r>
          </w:p>
        </w:tc>
        <w:tc>
          <w:tcPr>
            <w:tcW w:w="909" w:type="dxa"/>
          </w:tcPr>
          <w:p w14:paraId="1BC308BA" w14:textId="77777777" w:rsidR="00AB349F" w:rsidRPr="00EE46FC" w:rsidRDefault="00AB349F" w:rsidP="008B4D4C">
            <w:pPr>
              <w:rPr>
                <w:rFonts w:ascii="Helvetica Neue Light" w:hAnsi="Helvetica Neue Light"/>
                <w:noProof w:val="0"/>
                <w:sz w:val="14"/>
                <w:szCs w:val="14"/>
              </w:rPr>
            </w:pPr>
          </w:p>
        </w:tc>
        <w:tc>
          <w:tcPr>
            <w:tcW w:w="988" w:type="dxa"/>
          </w:tcPr>
          <w:p w14:paraId="24328311" w14:textId="77777777" w:rsidR="00AB349F" w:rsidRPr="00EE46FC" w:rsidRDefault="00AB349F" w:rsidP="008B4D4C">
            <w:pPr>
              <w:rPr>
                <w:rFonts w:ascii="Helvetica Neue Light" w:hAnsi="Helvetica Neue Light"/>
                <w:noProof w:val="0"/>
                <w:sz w:val="14"/>
                <w:szCs w:val="14"/>
              </w:rPr>
            </w:pPr>
          </w:p>
        </w:tc>
        <w:tc>
          <w:tcPr>
            <w:tcW w:w="1023" w:type="dxa"/>
          </w:tcPr>
          <w:p w14:paraId="40DADF32" w14:textId="77777777" w:rsidR="00AB349F" w:rsidRPr="00EE46FC" w:rsidRDefault="00AB349F" w:rsidP="008B4D4C">
            <w:pPr>
              <w:rPr>
                <w:rFonts w:ascii="Helvetica Neue Light" w:hAnsi="Helvetica Neue Light"/>
                <w:noProof w:val="0"/>
                <w:sz w:val="14"/>
                <w:szCs w:val="14"/>
              </w:rPr>
            </w:pPr>
          </w:p>
        </w:tc>
      </w:tr>
    </w:tbl>
    <w:p w14:paraId="57148888" w14:textId="77777777" w:rsidR="00AB349F" w:rsidRPr="00EE46FC" w:rsidRDefault="00AB349F" w:rsidP="00AB349F">
      <w:pPr>
        <w:rPr>
          <w:rFonts w:ascii="Helvetica Neue Light" w:hAnsi="Helvetica Neue Light"/>
          <w:noProof w:val="0"/>
          <w:szCs w:val="22"/>
        </w:rPr>
      </w:pPr>
    </w:p>
    <w:p w14:paraId="49C69BFA"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0F360068" w14:textId="77777777" w:rsidTr="008B4D4C">
        <w:tc>
          <w:tcPr>
            <w:tcW w:w="5665" w:type="dxa"/>
          </w:tcPr>
          <w:p w14:paraId="635AA61A"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4. Kennis en wetenschap</w:t>
            </w:r>
          </w:p>
        </w:tc>
        <w:tc>
          <w:tcPr>
            <w:tcW w:w="909" w:type="dxa"/>
          </w:tcPr>
          <w:p w14:paraId="27A31CF2"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379A402A"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339C5357"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480A12D2" w14:textId="77777777" w:rsidTr="008B4D4C">
        <w:tc>
          <w:tcPr>
            <w:tcW w:w="5665" w:type="dxa"/>
          </w:tcPr>
          <w:p w14:paraId="25BA5A6B"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4.1. Kennis</w:t>
            </w:r>
          </w:p>
        </w:tc>
        <w:tc>
          <w:tcPr>
            <w:tcW w:w="909" w:type="dxa"/>
          </w:tcPr>
          <w:p w14:paraId="792B7D08" w14:textId="77777777" w:rsidR="00AB349F" w:rsidRPr="00EE46FC" w:rsidRDefault="00AB349F" w:rsidP="008B4D4C">
            <w:pPr>
              <w:rPr>
                <w:rFonts w:ascii="Helvetica Neue Light" w:hAnsi="Helvetica Neue Light"/>
                <w:b/>
                <w:bCs/>
                <w:noProof w:val="0"/>
                <w:sz w:val="14"/>
                <w:szCs w:val="14"/>
              </w:rPr>
            </w:pPr>
          </w:p>
        </w:tc>
        <w:tc>
          <w:tcPr>
            <w:tcW w:w="988" w:type="dxa"/>
          </w:tcPr>
          <w:p w14:paraId="146884A9" w14:textId="77777777" w:rsidR="00AB349F" w:rsidRPr="00EE46FC" w:rsidRDefault="00AB349F" w:rsidP="008B4D4C">
            <w:pPr>
              <w:rPr>
                <w:rFonts w:ascii="Helvetica Neue Light" w:hAnsi="Helvetica Neue Light"/>
                <w:b/>
                <w:bCs/>
                <w:noProof w:val="0"/>
                <w:sz w:val="14"/>
                <w:szCs w:val="14"/>
              </w:rPr>
            </w:pPr>
          </w:p>
        </w:tc>
        <w:tc>
          <w:tcPr>
            <w:tcW w:w="1023" w:type="dxa"/>
          </w:tcPr>
          <w:p w14:paraId="08B5F87A" w14:textId="77777777" w:rsidR="00AB349F" w:rsidRPr="00EE46FC" w:rsidRDefault="00AB349F" w:rsidP="008B4D4C">
            <w:pPr>
              <w:rPr>
                <w:rFonts w:ascii="Helvetica Neue Light" w:hAnsi="Helvetica Neue Light"/>
                <w:b/>
                <w:bCs/>
                <w:noProof w:val="0"/>
                <w:sz w:val="14"/>
                <w:szCs w:val="14"/>
              </w:rPr>
            </w:pPr>
          </w:p>
        </w:tc>
      </w:tr>
      <w:tr w:rsidR="00AB349F" w:rsidRPr="00EE46FC" w14:paraId="08B392F4" w14:textId="77777777" w:rsidTr="008B4D4C">
        <w:tc>
          <w:tcPr>
            <w:tcW w:w="5665" w:type="dxa"/>
          </w:tcPr>
          <w:p w14:paraId="4580EC76"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De medisch technicus:</w:t>
            </w:r>
          </w:p>
        </w:tc>
        <w:tc>
          <w:tcPr>
            <w:tcW w:w="909" w:type="dxa"/>
          </w:tcPr>
          <w:p w14:paraId="7DFC5377" w14:textId="77777777" w:rsidR="00AB349F" w:rsidRPr="00EE46FC" w:rsidRDefault="00AB349F" w:rsidP="008B4D4C">
            <w:pPr>
              <w:rPr>
                <w:rFonts w:ascii="Helvetica Neue Light" w:hAnsi="Helvetica Neue Light"/>
                <w:noProof w:val="0"/>
                <w:sz w:val="14"/>
                <w:szCs w:val="14"/>
              </w:rPr>
            </w:pPr>
          </w:p>
        </w:tc>
        <w:tc>
          <w:tcPr>
            <w:tcW w:w="988" w:type="dxa"/>
          </w:tcPr>
          <w:p w14:paraId="541AEBF3" w14:textId="77777777" w:rsidR="00AB349F" w:rsidRPr="00EE46FC" w:rsidRDefault="00AB349F" w:rsidP="008B4D4C">
            <w:pPr>
              <w:rPr>
                <w:rFonts w:ascii="Helvetica Neue Light" w:hAnsi="Helvetica Neue Light"/>
                <w:noProof w:val="0"/>
                <w:sz w:val="14"/>
                <w:szCs w:val="14"/>
              </w:rPr>
            </w:pPr>
          </w:p>
        </w:tc>
        <w:tc>
          <w:tcPr>
            <w:tcW w:w="1023" w:type="dxa"/>
          </w:tcPr>
          <w:p w14:paraId="27DA9C86" w14:textId="77777777" w:rsidR="00AB349F" w:rsidRPr="00EE46FC" w:rsidRDefault="00AB349F" w:rsidP="008B4D4C">
            <w:pPr>
              <w:rPr>
                <w:rFonts w:ascii="Helvetica Neue Light" w:hAnsi="Helvetica Neue Light"/>
                <w:noProof w:val="0"/>
                <w:sz w:val="14"/>
                <w:szCs w:val="14"/>
              </w:rPr>
            </w:pPr>
          </w:p>
        </w:tc>
      </w:tr>
      <w:tr w:rsidR="00AB349F" w:rsidRPr="00EE46FC" w14:paraId="0C294896" w14:textId="77777777" w:rsidTr="008B4D4C">
        <w:tc>
          <w:tcPr>
            <w:tcW w:w="5665" w:type="dxa"/>
          </w:tcPr>
          <w:p w14:paraId="6C195F0C"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houdt de eigen vakinhoudelijke kennis, vaardigheden en attitude op peil door (bij)scholing en relevante literatuur;</w:t>
            </w:r>
          </w:p>
        </w:tc>
        <w:tc>
          <w:tcPr>
            <w:tcW w:w="909" w:type="dxa"/>
          </w:tcPr>
          <w:p w14:paraId="24604958" w14:textId="77777777" w:rsidR="00AB349F" w:rsidRPr="00EE46FC" w:rsidRDefault="00AB349F" w:rsidP="008B4D4C">
            <w:pPr>
              <w:rPr>
                <w:rFonts w:ascii="Helvetica Neue Light" w:hAnsi="Helvetica Neue Light"/>
                <w:noProof w:val="0"/>
                <w:sz w:val="14"/>
                <w:szCs w:val="14"/>
              </w:rPr>
            </w:pPr>
          </w:p>
        </w:tc>
        <w:tc>
          <w:tcPr>
            <w:tcW w:w="988" w:type="dxa"/>
          </w:tcPr>
          <w:p w14:paraId="1CEA83B9" w14:textId="77777777" w:rsidR="00AB349F" w:rsidRPr="00EE46FC" w:rsidRDefault="00AB349F" w:rsidP="008B4D4C">
            <w:pPr>
              <w:rPr>
                <w:rFonts w:ascii="Helvetica Neue Light" w:hAnsi="Helvetica Neue Light"/>
                <w:noProof w:val="0"/>
                <w:sz w:val="14"/>
                <w:szCs w:val="14"/>
              </w:rPr>
            </w:pPr>
          </w:p>
        </w:tc>
        <w:tc>
          <w:tcPr>
            <w:tcW w:w="1023" w:type="dxa"/>
          </w:tcPr>
          <w:p w14:paraId="6BCC0002" w14:textId="77777777" w:rsidR="00AB349F" w:rsidRPr="00EE46FC" w:rsidRDefault="00AB349F" w:rsidP="008B4D4C">
            <w:pPr>
              <w:rPr>
                <w:rFonts w:ascii="Helvetica Neue Light" w:hAnsi="Helvetica Neue Light"/>
                <w:noProof w:val="0"/>
                <w:sz w:val="14"/>
                <w:szCs w:val="14"/>
              </w:rPr>
            </w:pPr>
          </w:p>
        </w:tc>
      </w:tr>
      <w:tr w:rsidR="00AB349F" w:rsidRPr="00EE46FC" w14:paraId="4B538402" w14:textId="77777777" w:rsidTr="008B4D4C">
        <w:tc>
          <w:tcPr>
            <w:tcW w:w="5665" w:type="dxa"/>
          </w:tcPr>
          <w:p w14:paraId="26D25FB6"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bekend met alle actuele wet- en regelgeving betreffende het vakgebied;</w:t>
            </w:r>
          </w:p>
        </w:tc>
        <w:tc>
          <w:tcPr>
            <w:tcW w:w="909" w:type="dxa"/>
          </w:tcPr>
          <w:p w14:paraId="6FAE8BF3" w14:textId="77777777" w:rsidR="00AB349F" w:rsidRPr="00EE46FC" w:rsidRDefault="00AB349F" w:rsidP="008B4D4C">
            <w:pPr>
              <w:rPr>
                <w:rFonts w:ascii="Helvetica Neue Light" w:hAnsi="Helvetica Neue Light"/>
                <w:noProof w:val="0"/>
                <w:sz w:val="14"/>
                <w:szCs w:val="14"/>
              </w:rPr>
            </w:pPr>
          </w:p>
        </w:tc>
        <w:tc>
          <w:tcPr>
            <w:tcW w:w="988" w:type="dxa"/>
          </w:tcPr>
          <w:p w14:paraId="163BEA62" w14:textId="77777777" w:rsidR="00AB349F" w:rsidRPr="00EE46FC" w:rsidRDefault="00AB349F" w:rsidP="008B4D4C">
            <w:pPr>
              <w:rPr>
                <w:rFonts w:ascii="Helvetica Neue Light" w:hAnsi="Helvetica Neue Light"/>
                <w:noProof w:val="0"/>
                <w:sz w:val="14"/>
                <w:szCs w:val="14"/>
              </w:rPr>
            </w:pPr>
          </w:p>
        </w:tc>
        <w:tc>
          <w:tcPr>
            <w:tcW w:w="1023" w:type="dxa"/>
          </w:tcPr>
          <w:p w14:paraId="139B63E2" w14:textId="77777777" w:rsidR="00AB349F" w:rsidRPr="00EE46FC" w:rsidRDefault="00AB349F" w:rsidP="008B4D4C">
            <w:pPr>
              <w:rPr>
                <w:rFonts w:ascii="Helvetica Neue Light" w:hAnsi="Helvetica Neue Light"/>
                <w:noProof w:val="0"/>
                <w:sz w:val="14"/>
                <w:szCs w:val="14"/>
              </w:rPr>
            </w:pPr>
          </w:p>
        </w:tc>
      </w:tr>
      <w:tr w:rsidR="00AB349F" w:rsidRPr="00EE46FC" w14:paraId="1A3824BB" w14:textId="77777777" w:rsidTr="008B4D4C">
        <w:tc>
          <w:tcPr>
            <w:tcW w:w="5665" w:type="dxa"/>
          </w:tcPr>
          <w:p w14:paraId="5DFC0F5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kent de kwaliteitsorganisaties en hun richtlijnen;</w:t>
            </w:r>
          </w:p>
        </w:tc>
        <w:tc>
          <w:tcPr>
            <w:tcW w:w="909" w:type="dxa"/>
          </w:tcPr>
          <w:p w14:paraId="29E4D1C0" w14:textId="77777777" w:rsidR="00AB349F" w:rsidRPr="00EE46FC" w:rsidRDefault="00AB349F" w:rsidP="008B4D4C">
            <w:pPr>
              <w:rPr>
                <w:rFonts w:ascii="Helvetica Neue Light" w:hAnsi="Helvetica Neue Light"/>
                <w:noProof w:val="0"/>
                <w:sz w:val="14"/>
                <w:szCs w:val="14"/>
              </w:rPr>
            </w:pPr>
          </w:p>
        </w:tc>
        <w:tc>
          <w:tcPr>
            <w:tcW w:w="988" w:type="dxa"/>
          </w:tcPr>
          <w:p w14:paraId="4A4F6A1F" w14:textId="77777777" w:rsidR="00AB349F" w:rsidRPr="00EE46FC" w:rsidRDefault="00AB349F" w:rsidP="008B4D4C">
            <w:pPr>
              <w:rPr>
                <w:rFonts w:ascii="Helvetica Neue Light" w:hAnsi="Helvetica Neue Light"/>
                <w:noProof w:val="0"/>
                <w:sz w:val="14"/>
                <w:szCs w:val="14"/>
              </w:rPr>
            </w:pPr>
          </w:p>
        </w:tc>
        <w:tc>
          <w:tcPr>
            <w:tcW w:w="1023" w:type="dxa"/>
          </w:tcPr>
          <w:p w14:paraId="63A70A04" w14:textId="77777777" w:rsidR="00AB349F" w:rsidRPr="00EE46FC" w:rsidRDefault="00AB349F" w:rsidP="008B4D4C">
            <w:pPr>
              <w:rPr>
                <w:rFonts w:ascii="Helvetica Neue Light" w:hAnsi="Helvetica Neue Light"/>
                <w:noProof w:val="0"/>
                <w:sz w:val="14"/>
                <w:szCs w:val="14"/>
              </w:rPr>
            </w:pPr>
          </w:p>
        </w:tc>
      </w:tr>
      <w:tr w:rsidR="00AB349F" w:rsidRPr="00EE46FC" w14:paraId="0775000F" w14:textId="77777777" w:rsidTr="008B4D4C">
        <w:tc>
          <w:tcPr>
            <w:tcW w:w="5665" w:type="dxa"/>
          </w:tcPr>
          <w:p w14:paraId="76E5D546"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werkt volgens de vigerende veiligheidsregels;</w:t>
            </w:r>
          </w:p>
        </w:tc>
        <w:tc>
          <w:tcPr>
            <w:tcW w:w="909" w:type="dxa"/>
          </w:tcPr>
          <w:p w14:paraId="6A33D93C" w14:textId="77777777" w:rsidR="00AB349F" w:rsidRPr="00EE46FC" w:rsidRDefault="00AB349F" w:rsidP="008B4D4C">
            <w:pPr>
              <w:rPr>
                <w:rFonts w:ascii="Helvetica Neue Light" w:hAnsi="Helvetica Neue Light"/>
                <w:noProof w:val="0"/>
                <w:sz w:val="14"/>
                <w:szCs w:val="14"/>
              </w:rPr>
            </w:pPr>
          </w:p>
        </w:tc>
        <w:tc>
          <w:tcPr>
            <w:tcW w:w="988" w:type="dxa"/>
          </w:tcPr>
          <w:p w14:paraId="6221C7E8" w14:textId="77777777" w:rsidR="00AB349F" w:rsidRPr="00EE46FC" w:rsidRDefault="00AB349F" w:rsidP="008B4D4C">
            <w:pPr>
              <w:rPr>
                <w:rFonts w:ascii="Helvetica Neue Light" w:hAnsi="Helvetica Neue Light"/>
                <w:noProof w:val="0"/>
                <w:sz w:val="14"/>
                <w:szCs w:val="14"/>
              </w:rPr>
            </w:pPr>
          </w:p>
        </w:tc>
        <w:tc>
          <w:tcPr>
            <w:tcW w:w="1023" w:type="dxa"/>
          </w:tcPr>
          <w:p w14:paraId="44FF0BD0" w14:textId="77777777" w:rsidR="00AB349F" w:rsidRPr="00EE46FC" w:rsidRDefault="00AB349F" w:rsidP="008B4D4C">
            <w:pPr>
              <w:rPr>
                <w:rFonts w:ascii="Helvetica Neue Light" w:hAnsi="Helvetica Neue Light"/>
                <w:noProof w:val="0"/>
                <w:sz w:val="14"/>
                <w:szCs w:val="14"/>
              </w:rPr>
            </w:pPr>
          </w:p>
        </w:tc>
      </w:tr>
      <w:tr w:rsidR="00AB349F" w:rsidRPr="00EE46FC" w14:paraId="71C383C9" w14:textId="77777777" w:rsidTr="008B4D4C">
        <w:tc>
          <w:tcPr>
            <w:tcW w:w="5665" w:type="dxa"/>
          </w:tcPr>
          <w:p w14:paraId="2E8FFC9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zich bewust van de risico’s van zijn handelen en reflecteert hierop;</w:t>
            </w:r>
          </w:p>
        </w:tc>
        <w:tc>
          <w:tcPr>
            <w:tcW w:w="909" w:type="dxa"/>
          </w:tcPr>
          <w:p w14:paraId="64DA0F16" w14:textId="77777777" w:rsidR="00AB349F" w:rsidRPr="00EE46FC" w:rsidRDefault="00AB349F" w:rsidP="008B4D4C">
            <w:pPr>
              <w:rPr>
                <w:rFonts w:ascii="Helvetica Neue Light" w:hAnsi="Helvetica Neue Light"/>
                <w:noProof w:val="0"/>
                <w:sz w:val="14"/>
                <w:szCs w:val="14"/>
              </w:rPr>
            </w:pPr>
          </w:p>
        </w:tc>
        <w:tc>
          <w:tcPr>
            <w:tcW w:w="988" w:type="dxa"/>
          </w:tcPr>
          <w:p w14:paraId="1C819DDB" w14:textId="77777777" w:rsidR="00AB349F" w:rsidRPr="00EE46FC" w:rsidRDefault="00AB349F" w:rsidP="008B4D4C">
            <w:pPr>
              <w:rPr>
                <w:rFonts w:ascii="Helvetica Neue Light" w:hAnsi="Helvetica Neue Light"/>
                <w:noProof w:val="0"/>
                <w:sz w:val="14"/>
                <w:szCs w:val="14"/>
              </w:rPr>
            </w:pPr>
          </w:p>
        </w:tc>
        <w:tc>
          <w:tcPr>
            <w:tcW w:w="1023" w:type="dxa"/>
          </w:tcPr>
          <w:p w14:paraId="33918C63" w14:textId="77777777" w:rsidR="00AB349F" w:rsidRPr="00EE46FC" w:rsidRDefault="00AB349F" w:rsidP="008B4D4C">
            <w:pPr>
              <w:rPr>
                <w:rFonts w:ascii="Helvetica Neue Light" w:hAnsi="Helvetica Neue Light"/>
                <w:noProof w:val="0"/>
                <w:sz w:val="14"/>
                <w:szCs w:val="14"/>
              </w:rPr>
            </w:pPr>
          </w:p>
        </w:tc>
      </w:tr>
      <w:tr w:rsidR="00AB349F" w:rsidRPr="00EE46FC" w14:paraId="4CE86DD2" w14:textId="77777777" w:rsidTr="008B4D4C">
        <w:tc>
          <w:tcPr>
            <w:tcW w:w="5665" w:type="dxa"/>
          </w:tcPr>
          <w:p w14:paraId="74A39D5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participeert in intercollegiale toetsing en intervisie;</w:t>
            </w:r>
          </w:p>
        </w:tc>
        <w:tc>
          <w:tcPr>
            <w:tcW w:w="909" w:type="dxa"/>
          </w:tcPr>
          <w:p w14:paraId="43D82564" w14:textId="77777777" w:rsidR="00AB349F" w:rsidRPr="00EE46FC" w:rsidRDefault="00AB349F" w:rsidP="008B4D4C">
            <w:pPr>
              <w:rPr>
                <w:rFonts w:ascii="Helvetica Neue Light" w:hAnsi="Helvetica Neue Light"/>
                <w:noProof w:val="0"/>
                <w:sz w:val="14"/>
                <w:szCs w:val="14"/>
              </w:rPr>
            </w:pPr>
          </w:p>
        </w:tc>
        <w:tc>
          <w:tcPr>
            <w:tcW w:w="988" w:type="dxa"/>
          </w:tcPr>
          <w:p w14:paraId="561F40DF" w14:textId="77777777" w:rsidR="00AB349F" w:rsidRPr="00EE46FC" w:rsidRDefault="00AB349F" w:rsidP="008B4D4C">
            <w:pPr>
              <w:rPr>
                <w:rFonts w:ascii="Helvetica Neue Light" w:hAnsi="Helvetica Neue Light"/>
                <w:noProof w:val="0"/>
                <w:sz w:val="14"/>
                <w:szCs w:val="14"/>
              </w:rPr>
            </w:pPr>
          </w:p>
        </w:tc>
        <w:tc>
          <w:tcPr>
            <w:tcW w:w="1023" w:type="dxa"/>
          </w:tcPr>
          <w:p w14:paraId="08089929" w14:textId="77777777" w:rsidR="00AB349F" w:rsidRPr="00EE46FC" w:rsidRDefault="00AB349F" w:rsidP="008B4D4C">
            <w:pPr>
              <w:rPr>
                <w:rFonts w:ascii="Helvetica Neue Light" w:hAnsi="Helvetica Neue Light"/>
                <w:noProof w:val="0"/>
                <w:sz w:val="14"/>
                <w:szCs w:val="14"/>
              </w:rPr>
            </w:pPr>
          </w:p>
        </w:tc>
      </w:tr>
      <w:tr w:rsidR="00AB349F" w:rsidRPr="00EE46FC" w14:paraId="68D28B64" w14:textId="77777777" w:rsidTr="008B4D4C">
        <w:tc>
          <w:tcPr>
            <w:tcW w:w="5665" w:type="dxa"/>
          </w:tcPr>
          <w:p w14:paraId="0BC9E66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signaleert maatschappelijke en wetenschappelijke trends en nieuwe ontwikkelingen op het gebied van medische techniek, toepassingen en andere innovatieve instrumenten in het werkgebied.</w:t>
            </w:r>
          </w:p>
        </w:tc>
        <w:tc>
          <w:tcPr>
            <w:tcW w:w="909" w:type="dxa"/>
          </w:tcPr>
          <w:p w14:paraId="5B990ACE" w14:textId="77777777" w:rsidR="00AB349F" w:rsidRPr="00EE46FC" w:rsidRDefault="00AB349F" w:rsidP="008B4D4C">
            <w:pPr>
              <w:rPr>
                <w:rFonts w:ascii="Helvetica Neue Light" w:hAnsi="Helvetica Neue Light"/>
                <w:noProof w:val="0"/>
                <w:sz w:val="14"/>
                <w:szCs w:val="14"/>
              </w:rPr>
            </w:pPr>
          </w:p>
        </w:tc>
        <w:tc>
          <w:tcPr>
            <w:tcW w:w="988" w:type="dxa"/>
          </w:tcPr>
          <w:p w14:paraId="194077AD" w14:textId="77777777" w:rsidR="00AB349F" w:rsidRPr="00EE46FC" w:rsidRDefault="00AB349F" w:rsidP="008B4D4C">
            <w:pPr>
              <w:rPr>
                <w:rFonts w:ascii="Helvetica Neue Light" w:hAnsi="Helvetica Neue Light"/>
                <w:noProof w:val="0"/>
                <w:sz w:val="14"/>
                <w:szCs w:val="14"/>
              </w:rPr>
            </w:pPr>
          </w:p>
        </w:tc>
        <w:tc>
          <w:tcPr>
            <w:tcW w:w="1023" w:type="dxa"/>
          </w:tcPr>
          <w:p w14:paraId="593BDE78" w14:textId="77777777" w:rsidR="00AB349F" w:rsidRPr="00EE46FC" w:rsidRDefault="00AB349F" w:rsidP="008B4D4C">
            <w:pPr>
              <w:rPr>
                <w:rFonts w:ascii="Helvetica Neue Light" w:hAnsi="Helvetica Neue Light"/>
                <w:noProof w:val="0"/>
                <w:sz w:val="14"/>
                <w:szCs w:val="14"/>
              </w:rPr>
            </w:pPr>
          </w:p>
        </w:tc>
      </w:tr>
      <w:tr w:rsidR="00AB349F" w:rsidRPr="00EE46FC" w14:paraId="28F23DA0" w14:textId="77777777" w:rsidTr="008B4D4C">
        <w:tc>
          <w:tcPr>
            <w:tcW w:w="5665" w:type="dxa"/>
          </w:tcPr>
          <w:p w14:paraId="703A6772" w14:textId="77777777" w:rsidR="00AB349F" w:rsidRPr="00EE46FC" w:rsidRDefault="00AB349F" w:rsidP="008B4D4C">
            <w:pPr>
              <w:rPr>
                <w:rFonts w:ascii="Helvetica Neue Light" w:hAnsi="Helvetica Neue Light"/>
                <w:b/>
                <w:bCs/>
                <w:noProof w:val="0"/>
                <w:sz w:val="18"/>
                <w:szCs w:val="18"/>
              </w:rPr>
            </w:pPr>
            <w:r w:rsidRPr="00EE46FC">
              <w:rPr>
                <w:rFonts w:ascii="Helvetica Neue Light" w:hAnsi="Helvetica Neue Light"/>
                <w:b/>
                <w:bCs/>
                <w:noProof w:val="0"/>
                <w:sz w:val="18"/>
                <w:szCs w:val="18"/>
              </w:rPr>
              <w:t>4.2. Wetenschap</w:t>
            </w:r>
          </w:p>
        </w:tc>
        <w:tc>
          <w:tcPr>
            <w:tcW w:w="909" w:type="dxa"/>
          </w:tcPr>
          <w:p w14:paraId="0B9F84BE" w14:textId="77777777" w:rsidR="00AB349F" w:rsidRPr="00EE46FC" w:rsidRDefault="00AB349F" w:rsidP="008B4D4C">
            <w:pPr>
              <w:rPr>
                <w:rFonts w:ascii="Helvetica Neue Light" w:hAnsi="Helvetica Neue Light"/>
                <w:b/>
                <w:bCs/>
                <w:noProof w:val="0"/>
                <w:sz w:val="14"/>
                <w:szCs w:val="14"/>
              </w:rPr>
            </w:pPr>
          </w:p>
        </w:tc>
        <w:tc>
          <w:tcPr>
            <w:tcW w:w="988" w:type="dxa"/>
          </w:tcPr>
          <w:p w14:paraId="01B4181D" w14:textId="77777777" w:rsidR="00AB349F" w:rsidRPr="00EE46FC" w:rsidRDefault="00AB349F" w:rsidP="008B4D4C">
            <w:pPr>
              <w:rPr>
                <w:rFonts w:ascii="Helvetica Neue Light" w:hAnsi="Helvetica Neue Light"/>
                <w:b/>
                <w:bCs/>
                <w:noProof w:val="0"/>
                <w:sz w:val="14"/>
                <w:szCs w:val="14"/>
              </w:rPr>
            </w:pPr>
          </w:p>
        </w:tc>
        <w:tc>
          <w:tcPr>
            <w:tcW w:w="1023" w:type="dxa"/>
          </w:tcPr>
          <w:p w14:paraId="750DAEA7" w14:textId="77777777" w:rsidR="00AB349F" w:rsidRPr="00EE46FC" w:rsidRDefault="00AB349F" w:rsidP="008B4D4C">
            <w:pPr>
              <w:rPr>
                <w:rFonts w:ascii="Helvetica Neue Light" w:hAnsi="Helvetica Neue Light"/>
                <w:b/>
                <w:bCs/>
                <w:noProof w:val="0"/>
                <w:sz w:val="14"/>
                <w:szCs w:val="14"/>
              </w:rPr>
            </w:pPr>
          </w:p>
        </w:tc>
      </w:tr>
      <w:tr w:rsidR="00AB349F" w:rsidRPr="00EE46FC" w14:paraId="4C51CA95" w14:textId="77777777" w:rsidTr="008B4D4C">
        <w:tc>
          <w:tcPr>
            <w:tcW w:w="5665" w:type="dxa"/>
          </w:tcPr>
          <w:p w14:paraId="7032DE6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ondersteunt /levert een bijdrage aan het veilig uitvoeren van wetenschappelijk onderzoek;</w:t>
            </w:r>
          </w:p>
        </w:tc>
        <w:tc>
          <w:tcPr>
            <w:tcW w:w="909" w:type="dxa"/>
          </w:tcPr>
          <w:p w14:paraId="6A8A962A" w14:textId="77777777" w:rsidR="00AB349F" w:rsidRPr="00EE46FC" w:rsidRDefault="00AB349F" w:rsidP="008B4D4C">
            <w:pPr>
              <w:rPr>
                <w:rFonts w:ascii="Helvetica Neue Light" w:hAnsi="Helvetica Neue Light"/>
                <w:noProof w:val="0"/>
                <w:sz w:val="14"/>
                <w:szCs w:val="14"/>
              </w:rPr>
            </w:pPr>
          </w:p>
        </w:tc>
        <w:tc>
          <w:tcPr>
            <w:tcW w:w="988" w:type="dxa"/>
          </w:tcPr>
          <w:p w14:paraId="61AFC291" w14:textId="77777777" w:rsidR="00AB349F" w:rsidRPr="00EE46FC" w:rsidRDefault="00AB349F" w:rsidP="008B4D4C">
            <w:pPr>
              <w:rPr>
                <w:rFonts w:ascii="Helvetica Neue Light" w:hAnsi="Helvetica Neue Light"/>
                <w:noProof w:val="0"/>
                <w:sz w:val="14"/>
                <w:szCs w:val="14"/>
              </w:rPr>
            </w:pPr>
          </w:p>
        </w:tc>
        <w:tc>
          <w:tcPr>
            <w:tcW w:w="1023" w:type="dxa"/>
          </w:tcPr>
          <w:p w14:paraId="2EC81170" w14:textId="77777777" w:rsidR="00AB349F" w:rsidRPr="00EE46FC" w:rsidRDefault="00AB349F" w:rsidP="008B4D4C">
            <w:pPr>
              <w:rPr>
                <w:rFonts w:ascii="Helvetica Neue Light" w:hAnsi="Helvetica Neue Light"/>
                <w:noProof w:val="0"/>
                <w:sz w:val="14"/>
                <w:szCs w:val="14"/>
              </w:rPr>
            </w:pPr>
          </w:p>
        </w:tc>
      </w:tr>
      <w:tr w:rsidR="00AB349F" w:rsidRPr="00EE46FC" w14:paraId="322B630D" w14:textId="77777777" w:rsidTr="008B4D4C">
        <w:tc>
          <w:tcPr>
            <w:tcW w:w="5665" w:type="dxa"/>
          </w:tcPr>
          <w:p w14:paraId="78D5883F"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past evidence based / best practice toe in de dagelijkse beroepspraktijk;</w:t>
            </w:r>
          </w:p>
        </w:tc>
        <w:tc>
          <w:tcPr>
            <w:tcW w:w="909" w:type="dxa"/>
          </w:tcPr>
          <w:p w14:paraId="32D8DC16" w14:textId="77777777" w:rsidR="00AB349F" w:rsidRPr="00EE46FC" w:rsidRDefault="00AB349F" w:rsidP="008B4D4C">
            <w:pPr>
              <w:rPr>
                <w:rFonts w:ascii="Helvetica Neue Light" w:hAnsi="Helvetica Neue Light"/>
                <w:noProof w:val="0"/>
                <w:sz w:val="14"/>
                <w:szCs w:val="14"/>
              </w:rPr>
            </w:pPr>
          </w:p>
        </w:tc>
        <w:tc>
          <w:tcPr>
            <w:tcW w:w="988" w:type="dxa"/>
          </w:tcPr>
          <w:p w14:paraId="448013EE" w14:textId="77777777" w:rsidR="00AB349F" w:rsidRPr="00EE46FC" w:rsidRDefault="00AB349F" w:rsidP="008B4D4C">
            <w:pPr>
              <w:rPr>
                <w:rFonts w:ascii="Helvetica Neue Light" w:hAnsi="Helvetica Neue Light"/>
                <w:noProof w:val="0"/>
                <w:sz w:val="14"/>
                <w:szCs w:val="14"/>
              </w:rPr>
            </w:pPr>
          </w:p>
        </w:tc>
        <w:tc>
          <w:tcPr>
            <w:tcW w:w="1023" w:type="dxa"/>
          </w:tcPr>
          <w:p w14:paraId="0089666F" w14:textId="77777777" w:rsidR="00AB349F" w:rsidRPr="00EE46FC" w:rsidRDefault="00AB349F" w:rsidP="008B4D4C">
            <w:pPr>
              <w:rPr>
                <w:rFonts w:ascii="Helvetica Neue Light" w:hAnsi="Helvetica Neue Light"/>
                <w:noProof w:val="0"/>
                <w:sz w:val="14"/>
                <w:szCs w:val="14"/>
              </w:rPr>
            </w:pPr>
          </w:p>
        </w:tc>
      </w:tr>
      <w:tr w:rsidR="00AB349F" w:rsidRPr="00EE46FC" w14:paraId="2C94549D" w14:textId="77777777" w:rsidTr="008B4D4C">
        <w:tc>
          <w:tcPr>
            <w:tcW w:w="5665" w:type="dxa"/>
          </w:tcPr>
          <w:p w14:paraId="4583C270"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formuleert op basis van ervaringen in de dagelijkse beroepspraktijk concrete probleem- of vraagstellingen om de beroepspraktijk te verbeteren;</w:t>
            </w:r>
          </w:p>
        </w:tc>
        <w:tc>
          <w:tcPr>
            <w:tcW w:w="909" w:type="dxa"/>
          </w:tcPr>
          <w:p w14:paraId="6AC72A6C" w14:textId="77777777" w:rsidR="00AB349F" w:rsidRPr="00EE46FC" w:rsidRDefault="00AB349F" w:rsidP="008B4D4C">
            <w:pPr>
              <w:rPr>
                <w:rFonts w:ascii="Helvetica Neue Light" w:hAnsi="Helvetica Neue Light"/>
                <w:noProof w:val="0"/>
                <w:sz w:val="14"/>
                <w:szCs w:val="14"/>
              </w:rPr>
            </w:pPr>
          </w:p>
        </w:tc>
        <w:tc>
          <w:tcPr>
            <w:tcW w:w="988" w:type="dxa"/>
          </w:tcPr>
          <w:p w14:paraId="75B370C2" w14:textId="77777777" w:rsidR="00AB349F" w:rsidRPr="00EE46FC" w:rsidRDefault="00AB349F" w:rsidP="008B4D4C">
            <w:pPr>
              <w:rPr>
                <w:rFonts w:ascii="Helvetica Neue Light" w:hAnsi="Helvetica Neue Light"/>
                <w:noProof w:val="0"/>
                <w:sz w:val="14"/>
                <w:szCs w:val="14"/>
              </w:rPr>
            </w:pPr>
          </w:p>
        </w:tc>
        <w:tc>
          <w:tcPr>
            <w:tcW w:w="1023" w:type="dxa"/>
          </w:tcPr>
          <w:p w14:paraId="7FF9C8AB" w14:textId="77777777" w:rsidR="00AB349F" w:rsidRPr="00EE46FC" w:rsidRDefault="00AB349F" w:rsidP="008B4D4C">
            <w:pPr>
              <w:rPr>
                <w:rFonts w:ascii="Helvetica Neue Light" w:hAnsi="Helvetica Neue Light"/>
                <w:noProof w:val="0"/>
                <w:sz w:val="14"/>
                <w:szCs w:val="14"/>
              </w:rPr>
            </w:pPr>
          </w:p>
        </w:tc>
      </w:tr>
      <w:tr w:rsidR="00AB349F" w:rsidRPr="00EE46FC" w14:paraId="2B4D91DF" w14:textId="77777777" w:rsidTr="008B4D4C">
        <w:tc>
          <w:tcPr>
            <w:tcW w:w="5665" w:type="dxa"/>
          </w:tcPr>
          <w:p w14:paraId="517ED4B0"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zoekt vanuit deze concrete probleem- of vraagstelling relevante evidence based / best practice in de vakliteratuur.</w:t>
            </w:r>
          </w:p>
        </w:tc>
        <w:tc>
          <w:tcPr>
            <w:tcW w:w="909" w:type="dxa"/>
          </w:tcPr>
          <w:p w14:paraId="09B252FC" w14:textId="77777777" w:rsidR="00AB349F" w:rsidRPr="00EE46FC" w:rsidRDefault="00AB349F" w:rsidP="008B4D4C">
            <w:pPr>
              <w:rPr>
                <w:rFonts w:ascii="Helvetica Neue Light" w:hAnsi="Helvetica Neue Light"/>
                <w:noProof w:val="0"/>
                <w:sz w:val="14"/>
                <w:szCs w:val="14"/>
              </w:rPr>
            </w:pPr>
          </w:p>
        </w:tc>
        <w:tc>
          <w:tcPr>
            <w:tcW w:w="988" w:type="dxa"/>
          </w:tcPr>
          <w:p w14:paraId="1926485E" w14:textId="77777777" w:rsidR="00AB349F" w:rsidRPr="00EE46FC" w:rsidRDefault="00AB349F" w:rsidP="008B4D4C">
            <w:pPr>
              <w:rPr>
                <w:rFonts w:ascii="Helvetica Neue Light" w:hAnsi="Helvetica Neue Light"/>
                <w:noProof w:val="0"/>
                <w:sz w:val="14"/>
                <w:szCs w:val="14"/>
              </w:rPr>
            </w:pPr>
          </w:p>
        </w:tc>
        <w:tc>
          <w:tcPr>
            <w:tcW w:w="1023" w:type="dxa"/>
          </w:tcPr>
          <w:p w14:paraId="6CB3082D" w14:textId="77777777" w:rsidR="00AB349F" w:rsidRPr="00EE46FC" w:rsidRDefault="00AB349F" w:rsidP="008B4D4C">
            <w:pPr>
              <w:rPr>
                <w:rFonts w:ascii="Helvetica Neue Light" w:hAnsi="Helvetica Neue Light"/>
                <w:noProof w:val="0"/>
                <w:sz w:val="14"/>
                <w:szCs w:val="14"/>
              </w:rPr>
            </w:pPr>
          </w:p>
        </w:tc>
      </w:tr>
    </w:tbl>
    <w:p w14:paraId="59E1E4A9" w14:textId="77777777" w:rsidR="00AB349F" w:rsidRPr="00EE46FC" w:rsidRDefault="00AB349F" w:rsidP="00AB349F">
      <w:pPr>
        <w:rPr>
          <w:rFonts w:ascii="Helvetica Neue Light" w:hAnsi="Helvetica Neue Light"/>
          <w:noProof w:val="0"/>
          <w:szCs w:val="22"/>
        </w:rPr>
      </w:pPr>
    </w:p>
    <w:p w14:paraId="4A0E20A1"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4762AB80" w14:textId="77777777" w:rsidTr="008B4D4C">
        <w:tc>
          <w:tcPr>
            <w:tcW w:w="5665" w:type="dxa"/>
          </w:tcPr>
          <w:p w14:paraId="1B069649"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5. Maatschappelijk handelen</w:t>
            </w:r>
          </w:p>
        </w:tc>
        <w:tc>
          <w:tcPr>
            <w:tcW w:w="909" w:type="dxa"/>
          </w:tcPr>
          <w:p w14:paraId="66C0212B"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73C566BA"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7702F44A"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67A5CB33" w14:textId="77777777" w:rsidTr="008B4D4C">
        <w:tc>
          <w:tcPr>
            <w:tcW w:w="5665" w:type="dxa"/>
          </w:tcPr>
          <w:p w14:paraId="2F5A27A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handelt volgens de wettelijke regelgeving;</w:t>
            </w:r>
          </w:p>
        </w:tc>
        <w:tc>
          <w:tcPr>
            <w:tcW w:w="909" w:type="dxa"/>
          </w:tcPr>
          <w:p w14:paraId="30AF85C3" w14:textId="77777777" w:rsidR="00AB349F" w:rsidRPr="00EE46FC" w:rsidRDefault="00AB349F" w:rsidP="008B4D4C">
            <w:pPr>
              <w:rPr>
                <w:rFonts w:ascii="Helvetica Neue Light" w:hAnsi="Helvetica Neue Light"/>
                <w:noProof w:val="0"/>
                <w:sz w:val="14"/>
                <w:szCs w:val="14"/>
              </w:rPr>
            </w:pPr>
          </w:p>
        </w:tc>
        <w:tc>
          <w:tcPr>
            <w:tcW w:w="988" w:type="dxa"/>
          </w:tcPr>
          <w:p w14:paraId="58AB52BE" w14:textId="77777777" w:rsidR="00AB349F" w:rsidRPr="00EE46FC" w:rsidRDefault="00AB349F" w:rsidP="008B4D4C">
            <w:pPr>
              <w:rPr>
                <w:rFonts w:ascii="Helvetica Neue Light" w:hAnsi="Helvetica Neue Light"/>
                <w:noProof w:val="0"/>
                <w:sz w:val="14"/>
                <w:szCs w:val="14"/>
              </w:rPr>
            </w:pPr>
          </w:p>
        </w:tc>
        <w:tc>
          <w:tcPr>
            <w:tcW w:w="1023" w:type="dxa"/>
          </w:tcPr>
          <w:p w14:paraId="3F92391C" w14:textId="77777777" w:rsidR="00AB349F" w:rsidRPr="00EE46FC" w:rsidRDefault="00AB349F" w:rsidP="008B4D4C">
            <w:pPr>
              <w:rPr>
                <w:rFonts w:ascii="Helvetica Neue Light" w:hAnsi="Helvetica Neue Light"/>
                <w:noProof w:val="0"/>
                <w:sz w:val="14"/>
                <w:szCs w:val="14"/>
              </w:rPr>
            </w:pPr>
          </w:p>
        </w:tc>
      </w:tr>
      <w:tr w:rsidR="00AB349F" w:rsidRPr="00EE46FC" w14:paraId="74EB640E" w14:textId="77777777" w:rsidTr="008B4D4C">
        <w:tc>
          <w:tcPr>
            <w:tcW w:w="5665" w:type="dxa"/>
          </w:tcPr>
          <w:p w14:paraId="5E71502C"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treedt adequaat op bij veiligheidsmeldingen en incidenten, en adviseert aan de diverse niveaus binnen de instelling bij deze incidenten, in de lijn van de wet- en regelgeving.</w:t>
            </w:r>
          </w:p>
        </w:tc>
        <w:tc>
          <w:tcPr>
            <w:tcW w:w="909" w:type="dxa"/>
          </w:tcPr>
          <w:p w14:paraId="3C1D905C" w14:textId="77777777" w:rsidR="00AB349F" w:rsidRPr="00EE46FC" w:rsidRDefault="00AB349F" w:rsidP="008B4D4C">
            <w:pPr>
              <w:rPr>
                <w:rFonts w:ascii="Helvetica Neue Light" w:hAnsi="Helvetica Neue Light"/>
                <w:noProof w:val="0"/>
                <w:sz w:val="14"/>
                <w:szCs w:val="14"/>
              </w:rPr>
            </w:pPr>
          </w:p>
        </w:tc>
        <w:tc>
          <w:tcPr>
            <w:tcW w:w="988" w:type="dxa"/>
          </w:tcPr>
          <w:p w14:paraId="5537F43C" w14:textId="77777777" w:rsidR="00AB349F" w:rsidRPr="00EE46FC" w:rsidRDefault="00AB349F" w:rsidP="008B4D4C">
            <w:pPr>
              <w:rPr>
                <w:rFonts w:ascii="Helvetica Neue Light" w:hAnsi="Helvetica Neue Light"/>
                <w:noProof w:val="0"/>
                <w:sz w:val="14"/>
                <w:szCs w:val="14"/>
              </w:rPr>
            </w:pPr>
          </w:p>
        </w:tc>
        <w:tc>
          <w:tcPr>
            <w:tcW w:w="1023" w:type="dxa"/>
          </w:tcPr>
          <w:p w14:paraId="5EA18154" w14:textId="77777777" w:rsidR="00AB349F" w:rsidRPr="00EE46FC" w:rsidRDefault="00AB349F" w:rsidP="008B4D4C">
            <w:pPr>
              <w:rPr>
                <w:rFonts w:ascii="Helvetica Neue Light" w:hAnsi="Helvetica Neue Light"/>
                <w:noProof w:val="0"/>
                <w:sz w:val="14"/>
                <w:szCs w:val="14"/>
              </w:rPr>
            </w:pPr>
          </w:p>
        </w:tc>
      </w:tr>
    </w:tbl>
    <w:p w14:paraId="056A668C" w14:textId="77777777" w:rsidR="00AB349F" w:rsidRPr="00EE46FC" w:rsidRDefault="00AB349F" w:rsidP="00AB349F">
      <w:pPr>
        <w:rPr>
          <w:rFonts w:ascii="Helvetica Neue Light" w:hAnsi="Helvetica Neue Light"/>
          <w:noProof w:val="0"/>
          <w:szCs w:val="22"/>
        </w:rPr>
      </w:pPr>
    </w:p>
    <w:p w14:paraId="5DECCD44"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6E90897A" w14:textId="77777777" w:rsidTr="008B4D4C">
        <w:tc>
          <w:tcPr>
            <w:tcW w:w="5665" w:type="dxa"/>
          </w:tcPr>
          <w:p w14:paraId="608BA3AF"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6. Organisatielidmaatschap</w:t>
            </w:r>
          </w:p>
        </w:tc>
        <w:tc>
          <w:tcPr>
            <w:tcW w:w="909" w:type="dxa"/>
          </w:tcPr>
          <w:p w14:paraId="681365AF"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4B30E71B"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2E1ECC4E"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05330FB4" w14:textId="77777777" w:rsidTr="008B4D4C">
        <w:tc>
          <w:tcPr>
            <w:tcW w:w="5665" w:type="dxa"/>
          </w:tcPr>
          <w:p w14:paraId="39F6EF8D"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werkt effectief en doelmatig binnen de organisatie van de afdeling, het ziekenhuis en de gehele keten van zorgverlening;</w:t>
            </w:r>
          </w:p>
        </w:tc>
        <w:tc>
          <w:tcPr>
            <w:tcW w:w="909" w:type="dxa"/>
          </w:tcPr>
          <w:p w14:paraId="5150D328" w14:textId="77777777" w:rsidR="00AB349F" w:rsidRPr="00EE46FC" w:rsidRDefault="00AB349F" w:rsidP="008B4D4C">
            <w:pPr>
              <w:rPr>
                <w:rFonts w:ascii="Helvetica Neue Light" w:hAnsi="Helvetica Neue Light"/>
                <w:noProof w:val="0"/>
                <w:sz w:val="14"/>
                <w:szCs w:val="14"/>
              </w:rPr>
            </w:pPr>
          </w:p>
        </w:tc>
        <w:tc>
          <w:tcPr>
            <w:tcW w:w="988" w:type="dxa"/>
          </w:tcPr>
          <w:p w14:paraId="24C184B1" w14:textId="77777777" w:rsidR="00AB349F" w:rsidRPr="00EE46FC" w:rsidRDefault="00AB349F" w:rsidP="008B4D4C">
            <w:pPr>
              <w:rPr>
                <w:rFonts w:ascii="Helvetica Neue Light" w:hAnsi="Helvetica Neue Light"/>
                <w:noProof w:val="0"/>
                <w:sz w:val="14"/>
                <w:szCs w:val="14"/>
              </w:rPr>
            </w:pPr>
          </w:p>
        </w:tc>
        <w:tc>
          <w:tcPr>
            <w:tcW w:w="1023" w:type="dxa"/>
          </w:tcPr>
          <w:p w14:paraId="2F0C4801" w14:textId="77777777" w:rsidR="00AB349F" w:rsidRPr="00EE46FC" w:rsidRDefault="00AB349F" w:rsidP="008B4D4C">
            <w:pPr>
              <w:rPr>
                <w:rFonts w:ascii="Helvetica Neue Light" w:hAnsi="Helvetica Neue Light"/>
                <w:noProof w:val="0"/>
                <w:sz w:val="14"/>
                <w:szCs w:val="14"/>
              </w:rPr>
            </w:pPr>
          </w:p>
        </w:tc>
      </w:tr>
      <w:tr w:rsidR="00AB349F" w:rsidRPr="00EE46FC" w14:paraId="4BF6E6BD" w14:textId="77777777" w:rsidTr="008B4D4C">
        <w:tc>
          <w:tcPr>
            <w:tcW w:w="5665" w:type="dxa"/>
          </w:tcPr>
          <w:p w14:paraId="12EE2EDB"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committeert zich aan de rechten en plichten als werknemer en professional in de arbeidssituatie;</w:t>
            </w:r>
          </w:p>
        </w:tc>
        <w:tc>
          <w:tcPr>
            <w:tcW w:w="909" w:type="dxa"/>
          </w:tcPr>
          <w:p w14:paraId="56883F74" w14:textId="77777777" w:rsidR="00AB349F" w:rsidRPr="00EE46FC" w:rsidRDefault="00AB349F" w:rsidP="008B4D4C">
            <w:pPr>
              <w:rPr>
                <w:rFonts w:ascii="Helvetica Neue Light" w:hAnsi="Helvetica Neue Light"/>
                <w:noProof w:val="0"/>
                <w:sz w:val="14"/>
                <w:szCs w:val="14"/>
              </w:rPr>
            </w:pPr>
          </w:p>
        </w:tc>
        <w:tc>
          <w:tcPr>
            <w:tcW w:w="988" w:type="dxa"/>
          </w:tcPr>
          <w:p w14:paraId="43F73250" w14:textId="77777777" w:rsidR="00AB349F" w:rsidRPr="00EE46FC" w:rsidRDefault="00AB349F" w:rsidP="008B4D4C">
            <w:pPr>
              <w:rPr>
                <w:rFonts w:ascii="Helvetica Neue Light" w:hAnsi="Helvetica Neue Light"/>
                <w:noProof w:val="0"/>
                <w:sz w:val="14"/>
                <w:szCs w:val="14"/>
              </w:rPr>
            </w:pPr>
          </w:p>
        </w:tc>
        <w:tc>
          <w:tcPr>
            <w:tcW w:w="1023" w:type="dxa"/>
          </w:tcPr>
          <w:p w14:paraId="7D51F37C" w14:textId="77777777" w:rsidR="00AB349F" w:rsidRPr="00EE46FC" w:rsidRDefault="00AB349F" w:rsidP="008B4D4C">
            <w:pPr>
              <w:rPr>
                <w:rFonts w:ascii="Helvetica Neue Light" w:hAnsi="Helvetica Neue Light"/>
                <w:noProof w:val="0"/>
                <w:sz w:val="14"/>
                <w:szCs w:val="14"/>
              </w:rPr>
            </w:pPr>
          </w:p>
        </w:tc>
      </w:tr>
      <w:tr w:rsidR="00AB349F" w:rsidRPr="00EE46FC" w14:paraId="0CB24A87" w14:textId="77777777" w:rsidTr="008B4D4C">
        <w:tc>
          <w:tcPr>
            <w:tcW w:w="5665" w:type="dxa"/>
          </w:tcPr>
          <w:p w14:paraId="59FEC2E4"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draagt als organisatielid bij aan de continuïteit en effectiviteit van de ziekenhuisorganisatie door het opstellen, implementeren, uitvoeren en borgen van een geaccordeerd technisch beleid;</w:t>
            </w:r>
          </w:p>
        </w:tc>
        <w:tc>
          <w:tcPr>
            <w:tcW w:w="909" w:type="dxa"/>
          </w:tcPr>
          <w:p w14:paraId="1D8783B1" w14:textId="77777777" w:rsidR="00AB349F" w:rsidRPr="00EE46FC" w:rsidRDefault="00AB349F" w:rsidP="008B4D4C">
            <w:pPr>
              <w:rPr>
                <w:rFonts w:ascii="Helvetica Neue Light" w:hAnsi="Helvetica Neue Light"/>
                <w:noProof w:val="0"/>
                <w:sz w:val="14"/>
                <w:szCs w:val="14"/>
              </w:rPr>
            </w:pPr>
          </w:p>
        </w:tc>
        <w:tc>
          <w:tcPr>
            <w:tcW w:w="988" w:type="dxa"/>
          </w:tcPr>
          <w:p w14:paraId="72D3CF20" w14:textId="77777777" w:rsidR="00AB349F" w:rsidRPr="00EE46FC" w:rsidRDefault="00AB349F" w:rsidP="008B4D4C">
            <w:pPr>
              <w:rPr>
                <w:rFonts w:ascii="Helvetica Neue Light" w:hAnsi="Helvetica Neue Light"/>
                <w:noProof w:val="0"/>
                <w:sz w:val="14"/>
                <w:szCs w:val="14"/>
              </w:rPr>
            </w:pPr>
          </w:p>
        </w:tc>
        <w:tc>
          <w:tcPr>
            <w:tcW w:w="1023" w:type="dxa"/>
          </w:tcPr>
          <w:p w14:paraId="42BDF6CF" w14:textId="77777777" w:rsidR="00AB349F" w:rsidRPr="00EE46FC" w:rsidRDefault="00AB349F" w:rsidP="008B4D4C">
            <w:pPr>
              <w:rPr>
                <w:rFonts w:ascii="Helvetica Neue Light" w:hAnsi="Helvetica Neue Light"/>
                <w:noProof w:val="0"/>
                <w:sz w:val="14"/>
                <w:szCs w:val="14"/>
              </w:rPr>
            </w:pPr>
          </w:p>
        </w:tc>
      </w:tr>
      <w:tr w:rsidR="00AB349F" w:rsidRPr="00EE46FC" w14:paraId="71E4DA7E" w14:textId="77777777" w:rsidTr="008B4D4C">
        <w:tc>
          <w:tcPr>
            <w:tcW w:w="5665" w:type="dxa"/>
          </w:tcPr>
          <w:p w14:paraId="2EE1E307"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draagt bij aan de ontwikkeling van een meerjarenbeleidsplan en een jaarplan;</w:t>
            </w:r>
          </w:p>
        </w:tc>
        <w:tc>
          <w:tcPr>
            <w:tcW w:w="909" w:type="dxa"/>
          </w:tcPr>
          <w:p w14:paraId="2ACF500C" w14:textId="77777777" w:rsidR="00AB349F" w:rsidRPr="00EE46FC" w:rsidRDefault="00AB349F" w:rsidP="008B4D4C">
            <w:pPr>
              <w:rPr>
                <w:rFonts w:ascii="Helvetica Neue Light" w:hAnsi="Helvetica Neue Light"/>
                <w:noProof w:val="0"/>
                <w:sz w:val="14"/>
                <w:szCs w:val="14"/>
              </w:rPr>
            </w:pPr>
          </w:p>
        </w:tc>
        <w:tc>
          <w:tcPr>
            <w:tcW w:w="988" w:type="dxa"/>
          </w:tcPr>
          <w:p w14:paraId="6E3EA14A" w14:textId="77777777" w:rsidR="00AB349F" w:rsidRPr="00EE46FC" w:rsidRDefault="00AB349F" w:rsidP="008B4D4C">
            <w:pPr>
              <w:rPr>
                <w:rFonts w:ascii="Helvetica Neue Light" w:hAnsi="Helvetica Neue Light"/>
                <w:noProof w:val="0"/>
                <w:sz w:val="14"/>
                <w:szCs w:val="14"/>
              </w:rPr>
            </w:pPr>
          </w:p>
        </w:tc>
        <w:tc>
          <w:tcPr>
            <w:tcW w:w="1023" w:type="dxa"/>
          </w:tcPr>
          <w:p w14:paraId="73BE9847" w14:textId="77777777" w:rsidR="00AB349F" w:rsidRPr="00EE46FC" w:rsidRDefault="00AB349F" w:rsidP="008B4D4C">
            <w:pPr>
              <w:rPr>
                <w:rFonts w:ascii="Helvetica Neue Light" w:hAnsi="Helvetica Neue Light"/>
                <w:noProof w:val="0"/>
                <w:sz w:val="14"/>
                <w:szCs w:val="14"/>
              </w:rPr>
            </w:pPr>
          </w:p>
        </w:tc>
      </w:tr>
      <w:tr w:rsidR="00AB349F" w:rsidRPr="00EE46FC" w14:paraId="76533B69" w14:textId="77777777" w:rsidTr="008B4D4C">
        <w:tc>
          <w:tcPr>
            <w:tcW w:w="5665" w:type="dxa"/>
          </w:tcPr>
          <w:p w14:paraId="739F19F8"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besteedt de beschikbare middelen en tijd verantwoord en efficiënt, rekening houdend met kwaliteit en kosten;</w:t>
            </w:r>
          </w:p>
        </w:tc>
        <w:tc>
          <w:tcPr>
            <w:tcW w:w="909" w:type="dxa"/>
          </w:tcPr>
          <w:p w14:paraId="39B42539" w14:textId="77777777" w:rsidR="00AB349F" w:rsidRPr="00EE46FC" w:rsidRDefault="00AB349F" w:rsidP="008B4D4C">
            <w:pPr>
              <w:rPr>
                <w:rFonts w:ascii="Helvetica Neue Light" w:hAnsi="Helvetica Neue Light"/>
                <w:noProof w:val="0"/>
                <w:sz w:val="14"/>
                <w:szCs w:val="14"/>
              </w:rPr>
            </w:pPr>
          </w:p>
        </w:tc>
        <w:tc>
          <w:tcPr>
            <w:tcW w:w="988" w:type="dxa"/>
          </w:tcPr>
          <w:p w14:paraId="4F04C55C" w14:textId="77777777" w:rsidR="00AB349F" w:rsidRPr="00EE46FC" w:rsidRDefault="00AB349F" w:rsidP="008B4D4C">
            <w:pPr>
              <w:rPr>
                <w:rFonts w:ascii="Helvetica Neue Light" w:hAnsi="Helvetica Neue Light"/>
                <w:noProof w:val="0"/>
                <w:sz w:val="14"/>
                <w:szCs w:val="14"/>
              </w:rPr>
            </w:pPr>
          </w:p>
        </w:tc>
        <w:tc>
          <w:tcPr>
            <w:tcW w:w="1023" w:type="dxa"/>
          </w:tcPr>
          <w:p w14:paraId="05144978" w14:textId="77777777" w:rsidR="00AB349F" w:rsidRPr="00EE46FC" w:rsidRDefault="00AB349F" w:rsidP="008B4D4C">
            <w:pPr>
              <w:rPr>
                <w:rFonts w:ascii="Helvetica Neue Light" w:hAnsi="Helvetica Neue Light"/>
                <w:noProof w:val="0"/>
                <w:sz w:val="14"/>
                <w:szCs w:val="14"/>
              </w:rPr>
            </w:pPr>
          </w:p>
        </w:tc>
      </w:tr>
      <w:tr w:rsidR="00AB349F" w:rsidRPr="00EE46FC" w14:paraId="1E486865" w14:textId="77777777" w:rsidTr="008B4D4C">
        <w:tc>
          <w:tcPr>
            <w:tcW w:w="5665" w:type="dxa"/>
          </w:tcPr>
          <w:p w14:paraId="721B1B89"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op de hoogte van de landelijke organisaties en verenigingen in relatie tot het beroep en de beroepsuitoefening.</w:t>
            </w:r>
          </w:p>
        </w:tc>
        <w:tc>
          <w:tcPr>
            <w:tcW w:w="909" w:type="dxa"/>
          </w:tcPr>
          <w:p w14:paraId="14FC424B" w14:textId="77777777" w:rsidR="00AB349F" w:rsidRPr="00EE46FC" w:rsidRDefault="00AB349F" w:rsidP="008B4D4C">
            <w:pPr>
              <w:rPr>
                <w:rFonts w:ascii="Helvetica Neue Light" w:hAnsi="Helvetica Neue Light"/>
                <w:noProof w:val="0"/>
                <w:sz w:val="14"/>
                <w:szCs w:val="14"/>
              </w:rPr>
            </w:pPr>
          </w:p>
        </w:tc>
        <w:tc>
          <w:tcPr>
            <w:tcW w:w="988" w:type="dxa"/>
          </w:tcPr>
          <w:p w14:paraId="2C8803E6" w14:textId="77777777" w:rsidR="00AB349F" w:rsidRPr="00EE46FC" w:rsidRDefault="00AB349F" w:rsidP="008B4D4C">
            <w:pPr>
              <w:rPr>
                <w:rFonts w:ascii="Helvetica Neue Light" w:hAnsi="Helvetica Neue Light"/>
                <w:noProof w:val="0"/>
                <w:sz w:val="14"/>
                <w:szCs w:val="14"/>
              </w:rPr>
            </w:pPr>
          </w:p>
        </w:tc>
        <w:tc>
          <w:tcPr>
            <w:tcW w:w="1023" w:type="dxa"/>
          </w:tcPr>
          <w:p w14:paraId="790A616C" w14:textId="77777777" w:rsidR="00AB349F" w:rsidRPr="00EE46FC" w:rsidRDefault="00AB349F" w:rsidP="008B4D4C">
            <w:pPr>
              <w:rPr>
                <w:rFonts w:ascii="Helvetica Neue Light" w:hAnsi="Helvetica Neue Light"/>
                <w:noProof w:val="0"/>
                <w:sz w:val="14"/>
                <w:szCs w:val="14"/>
              </w:rPr>
            </w:pPr>
          </w:p>
        </w:tc>
      </w:tr>
    </w:tbl>
    <w:p w14:paraId="5AD99D6B" w14:textId="77777777" w:rsidR="00AB349F" w:rsidRPr="00EE46FC" w:rsidRDefault="00AB349F" w:rsidP="00AB349F">
      <w:pPr>
        <w:rPr>
          <w:rFonts w:ascii="Helvetica Neue Light" w:hAnsi="Helvetica Neue Light"/>
          <w:noProof w:val="0"/>
          <w:szCs w:val="22"/>
        </w:rPr>
      </w:pPr>
    </w:p>
    <w:p w14:paraId="6978EA96" w14:textId="77777777" w:rsidR="00AB349F" w:rsidRPr="00EE46FC" w:rsidRDefault="00AB349F" w:rsidP="00AB349F">
      <w:pPr>
        <w:rPr>
          <w:rFonts w:ascii="Helvetica Neue Light" w:hAnsi="Helvetica Neue Light"/>
          <w:noProof w:val="0"/>
          <w:szCs w:val="22"/>
        </w:rPr>
      </w:pPr>
    </w:p>
    <w:tbl>
      <w:tblPr>
        <w:tblStyle w:val="Tabelraster"/>
        <w:tblW w:w="858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ayout w:type="fixed"/>
        <w:tblLook w:val="04A0" w:firstRow="1" w:lastRow="0" w:firstColumn="1" w:lastColumn="0" w:noHBand="0" w:noVBand="1"/>
      </w:tblPr>
      <w:tblGrid>
        <w:gridCol w:w="5665"/>
        <w:gridCol w:w="909"/>
        <w:gridCol w:w="988"/>
        <w:gridCol w:w="1023"/>
      </w:tblGrid>
      <w:tr w:rsidR="00AB349F" w:rsidRPr="00EE46FC" w14:paraId="7D1DE8E6" w14:textId="77777777" w:rsidTr="008B4D4C">
        <w:tc>
          <w:tcPr>
            <w:tcW w:w="5665" w:type="dxa"/>
          </w:tcPr>
          <w:p w14:paraId="5ECC58BA" w14:textId="77777777" w:rsidR="00AB349F" w:rsidRPr="00EE46FC" w:rsidRDefault="00AB349F" w:rsidP="008B4D4C">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7. Professionaliteit</w:t>
            </w:r>
          </w:p>
        </w:tc>
        <w:tc>
          <w:tcPr>
            <w:tcW w:w="909" w:type="dxa"/>
          </w:tcPr>
          <w:p w14:paraId="6074C869"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Voldoende</w:t>
            </w:r>
          </w:p>
        </w:tc>
        <w:tc>
          <w:tcPr>
            <w:tcW w:w="988" w:type="dxa"/>
          </w:tcPr>
          <w:p w14:paraId="7B39531C"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Ontwikkelen</w:t>
            </w:r>
          </w:p>
        </w:tc>
        <w:tc>
          <w:tcPr>
            <w:tcW w:w="1023" w:type="dxa"/>
          </w:tcPr>
          <w:p w14:paraId="613659BF" w14:textId="77777777" w:rsidR="00AB349F" w:rsidRPr="00EE46FC" w:rsidRDefault="00AB349F" w:rsidP="008B4D4C">
            <w:pPr>
              <w:rPr>
                <w:rFonts w:ascii="Helvetica Neue Light" w:hAnsi="Helvetica Neue Light"/>
                <w:noProof w:val="0"/>
                <w:color w:val="0095D5"/>
                <w:sz w:val="14"/>
                <w:szCs w:val="14"/>
              </w:rPr>
            </w:pPr>
            <w:r w:rsidRPr="00EE46FC">
              <w:rPr>
                <w:rFonts w:ascii="Helvetica Neue Light" w:hAnsi="Helvetica Neue Light"/>
                <w:noProof w:val="0"/>
                <w:color w:val="0095D5"/>
                <w:sz w:val="14"/>
                <w:szCs w:val="14"/>
              </w:rPr>
              <w:t>Onvoldoende</w:t>
            </w:r>
          </w:p>
        </w:tc>
      </w:tr>
      <w:tr w:rsidR="00AB349F" w:rsidRPr="00EE46FC" w14:paraId="1DE96D90" w14:textId="77777777" w:rsidTr="008B4D4C">
        <w:tc>
          <w:tcPr>
            <w:tcW w:w="5665" w:type="dxa"/>
          </w:tcPr>
          <w:p w14:paraId="7F7CAAB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gaat vertrouwelijke om met (patiënten) informatie;</w:t>
            </w:r>
          </w:p>
        </w:tc>
        <w:tc>
          <w:tcPr>
            <w:tcW w:w="909" w:type="dxa"/>
          </w:tcPr>
          <w:p w14:paraId="6CAD8BA3" w14:textId="77777777" w:rsidR="00AB349F" w:rsidRPr="00EE46FC" w:rsidRDefault="00AB349F" w:rsidP="008B4D4C">
            <w:pPr>
              <w:rPr>
                <w:rFonts w:ascii="Helvetica Neue Light" w:hAnsi="Helvetica Neue Light"/>
                <w:noProof w:val="0"/>
                <w:sz w:val="14"/>
                <w:szCs w:val="14"/>
              </w:rPr>
            </w:pPr>
          </w:p>
        </w:tc>
        <w:tc>
          <w:tcPr>
            <w:tcW w:w="988" w:type="dxa"/>
          </w:tcPr>
          <w:p w14:paraId="58D2DABC" w14:textId="77777777" w:rsidR="00AB349F" w:rsidRPr="00EE46FC" w:rsidRDefault="00AB349F" w:rsidP="008B4D4C">
            <w:pPr>
              <w:rPr>
                <w:rFonts w:ascii="Helvetica Neue Light" w:hAnsi="Helvetica Neue Light"/>
                <w:noProof w:val="0"/>
                <w:sz w:val="14"/>
                <w:szCs w:val="14"/>
              </w:rPr>
            </w:pPr>
          </w:p>
        </w:tc>
        <w:tc>
          <w:tcPr>
            <w:tcW w:w="1023" w:type="dxa"/>
          </w:tcPr>
          <w:p w14:paraId="2C1E3524" w14:textId="77777777" w:rsidR="00AB349F" w:rsidRPr="00EE46FC" w:rsidRDefault="00AB349F" w:rsidP="008B4D4C">
            <w:pPr>
              <w:rPr>
                <w:rFonts w:ascii="Helvetica Neue Light" w:hAnsi="Helvetica Neue Light"/>
                <w:noProof w:val="0"/>
                <w:sz w:val="14"/>
                <w:szCs w:val="14"/>
              </w:rPr>
            </w:pPr>
          </w:p>
        </w:tc>
      </w:tr>
      <w:tr w:rsidR="00AB349F" w:rsidRPr="00EE46FC" w14:paraId="5B53ED7C" w14:textId="77777777" w:rsidTr="008B4D4C">
        <w:tc>
          <w:tcPr>
            <w:tcW w:w="5665" w:type="dxa"/>
          </w:tcPr>
          <w:p w14:paraId="1F1CEBBB"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voert werkzaamheden uit op een integere, oprechte, professionele en betrokken wijze;</w:t>
            </w:r>
          </w:p>
        </w:tc>
        <w:tc>
          <w:tcPr>
            <w:tcW w:w="909" w:type="dxa"/>
          </w:tcPr>
          <w:p w14:paraId="338C242D" w14:textId="77777777" w:rsidR="00AB349F" w:rsidRPr="00EE46FC" w:rsidRDefault="00AB349F" w:rsidP="008B4D4C">
            <w:pPr>
              <w:rPr>
                <w:rFonts w:ascii="Helvetica Neue Light" w:hAnsi="Helvetica Neue Light"/>
                <w:noProof w:val="0"/>
                <w:sz w:val="14"/>
                <w:szCs w:val="14"/>
              </w:rPr>
            </w:pPr>
          </w:p>
        </w:tc>
        <w:tc>
          <w:tcPr>
            <w:tcW w:w="988" w:type="dxa"/>
          </w:tcPr>
          <w:p w14:paraId="22549184" w14:textId="77777777" w:rsidR="00AB349F" w:rsidRPr="00EE46FC" w:rsidRDefault="00AB349F" w:rsidP="008B4D4C">
            <w:pPr>
              <w:rPr>
                <w:rFonts w:ascii="Helvetica Neue Light" w:hAnsi="Helvetica Neue Light"/>
                <w:noProof w:val="0"/>
                <w:sz w:val="14"/>
                <w:szCs w:val="14"/>
              </w:rPr>
            </w:pPr>
          </w:p>
        </w:tc>
        <w:tc>
          <w:tcPr>
            <w:tcW w:w="1023" w:type="dxa"/>
          </w:tcPr>
          <w:p w14:paraId="215F2D27" w14:textId="77777777" w:rsidR="00AB349F" w:rsidRPr="00EE46FC" w:rsidRDefault="00AB349F" w:rsidP="008B4D4C">
            <w:pPr>
              <w:rPr>
                <w:rFonts w:ascii="Helvetica Neue Light" w:hAnsi="Helvetica Neue Light"/>
                <w:noProof w:val="0"/>
                <w:sz w:val="14"/>
                <w:szCs w:val="14"/>
              </w:rPr>
            </w:pPr>
          </w:p>
        </w:tc>
      </w:tr>
      <w:tr w:rsidR="00AB349F" w:rsidRPr="00EE46FC" w14:paraId="3238A4B8" w14:textId="77777777" w:rsidTr="008B4D4C">
        <w:tc>
          <w:tcPr>
            <w:tcW w:w="5665" w:type="dxa"/>
          </w:tcPr>
          <w:p w14:paraId="3DCA905A"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lastRenderedPageBreak/>
              <w:t>levert een actieve bijdrage aan beroepsontwikkelingen en instandhouding binnen het vakgebied op afdelings- en organisatieniveau;</w:t>
            </w:r>
          </w:p>
        </w:tc>
        <w:tc>
          <w:tcPr>
            <w:tcW w:w="909" w:type="dxa"/>
          </w:tcPr>
          <w:p w14:paraId="1F10B286" w14:textId="77777777" w:rsidR="00AB349F" w:rsidRPr="00EE46FC" w:rsidRDefault="00AB349F" w:rsidP="008B4D4C">
            <w:pPr>
              <w:rPr>
                <w:rFonts w:ascii="Helvetica Neue Light" w:hAnsi="Helvetica Neue Light"/>
                <w:noProof w:val="0"/>
                <w:sz w:val="14"/>
                <w:szCs w:val="14"/>
              </w:rPr>
            </w:pPr>
          </w:p>
        </w:tc>
        <w:tc>
          <w:tcPr>
            <w:tcW w:w="988" w:type="dxa"/>
          </w:tcPr>
          <w:p w14:paraId="5E9D92BF" w14:textId="77777777" w:rsidR="00AB349F" w:rsidRPr="00EE46FC" w:rsidRDefault="00AB349F" w:rsidP="008B4D4C">
            <w:pPr>
              <w:rPr>
                <w:rFonts w:ascii="Helvetica Neue Light" w:hAnsi="Helvetica Neue Light"/>
                <w:noProof w:val="0"/>
                <w:sz w:val="14"/>
                <w:szCs w:val="14"/>
              </w:rPr>
            </w:pPr>
          </w:p>
        </w:tc>
        <w:tc>
          <w:tcPr>
            <w:tcW w:w="1023" w:type="dxa"/>
          </w:tcPr>
          <w:p w14:paraId="5E13A1F2" w14:textId="77777777" w:rsidR="00AB349F" w:rsidRPr="00EE46FC" w:rsidRDefault="00AB349F" w:rsidP="008B4D4C">
            <w:pPr>
              <w:rPr>
                <w:rFonts w:ascii="Helvetica Neue Light" w:hAnsi="Helvetica Neue Light"/>
                <w:noProof w:val="0"/>
                <w:sz w:val="14"/>
                <w:szCs w:val="14"/>
              </w:rPr>
            </w:pPr>
          </w:p>
        </w:tc>
      </w:tr>
      <w:tr w:rsidR="00AB349F" w:rsidRPr="00EE46FC" w14:paraId="3AB7B83D" w14:textId="77777777" w:rsidTr="008B4D4C">
        <w:tc>
          <w:tcPr>
            <w:tcW w:w="5665" w:type="dxa"/>
          </w:tcPr>
          <w:p w14:paraId="4213FE96"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nauwkeurig, dienstverlenend, proactief, resultaatgericht, stressbestendig en representatief.</w:t>
            </w:r>
          </w:p>
        </w:tc>
        <w:tc>
          <w:tcPr>
            <w:tcW w:w="909" w:type="dxa"/>
          </w:tcPr>
          <w:p w14:paraId="141A8EDF" w14:textId="77777777" w:rsidR="00AB349F" w:rsidRPr="00EE46FC" w:rsidRDefault="00AB349F" w:rsidP="008B4D4C">
            <w:pPr>
              <w:rPr>
                <w:rFonts w:ascii="Helvetica Neue Light" w:hAnsi="Helvetica Neue Light"/>
                <w:noProof w:val="0"/>
                <w:sz w:val="14"/>
                <w:szCs w:val="14"/>
              </w:rPr>
            </w:pPr>
          </w:p>
        </w:tc>
        <w:tc>
          <w:tcPr>
            <w:tcW w:w="988" w:type="dxa"/>
          </w:tcPr>
          <w:p w14:paraId="59E7B456" w14:textId="77777777" w:rsidR="00AB349F" w:rsidRPr="00EE46FC" w:rsidRDefault="00AB349F" w:rsidP="008B4D4C">
            <w:pPr>
              <w:rPr>
                <w:rFonts w:ascii="Helvetica Neue Light" w:hAnsi="Helvetica Neue Light"/>
                <w:noProof w:val="0"/>
                <w:sz w:val="14"/>
                <w:szCs w:val="14"/>
              </w:rPr>
            </w:pPr>
          </w:p>
        </w:tc>
        <w:tc>
          <w:tcPr>
            <w:tcW w:w="1023" w:type="dxa"/>
          </w:tcPr>
          <w:p w14:paraId="28FE3158" w14:textId="77777777" w:rsidR="00AB349F" w:rsidRPr="00EE46FC" w:rsidRDefault="00AB349F" w:rsidP="008B4D4C">
            <w:pPr>
              <w:rPr>
                <w:rFonts w:ascii="Helvetica Neue Light" w:hAnsi="Helvetica Neue Light"/>
                <w:noProof w:val="0"/>
                <w:sz w:val="14"/>
                <w:szCs w:val="14"/>
              </w:rPr>
            </w:pPr>
          </w:p>
        </w:tc>
      </w:tr>
      <w:tr w:rsidR="00AB349F" w:rsidRPr="00EE46FC" w14:paraId="680534D0" w14:textId="77777777" w:rsidTr="008B4D4C">
        <w:tc>
          <w:tcPr>
            <w:tcW w:w="5665" w:type="dxa"/>
          </w:tcPr>
          <w:p w14:paraId="3523C9A3" w14:textId="77777777" w:rsidR="00AB349F" w:rsidRPr="00EE46FC" w:rsidRDefault="00AB349F" w:rsidP="008B4D4C">
            <w:pPr>
              <w:rPr>
                <w:rFonts w:ascii="Helvetica Neue Light" w:hAnsi="Helvetica Neue Light"/>
                <w:noProof w:val="0"/>
                <w:sz w:val="18"/>
                <w:szCs w:val="18"/>
              </w:rPr>
            </w:pPr>
            <w:r w:rsidRPr="00EE46FC">
              <w:rPr>
                <w:rFonts w:ascii="Helvetica Neue Light" w:hAnsi="Helvetica Neue Light"/>
                <w:noProof w:val="0"/>
                <w:sz w:val="18"/>
                <w:szCs w:val="18"/>
              </w:rPr>
              <w:t>is zich bewust van de grenzen van het werkterrein en bakent deze op professionele wijze af met in achtneming van: beroepsethiek en beroepscode, beroepsgeheim, bevoegdheden en verantwoordelijkheden.</w:t>
            </w:r>
          </w:p>
        </w:tc>
        <w:tc>
          <w:tcPr>
            <w:tcW w:w="909" w:type="dxa"/>
          </w:tcPr>
          <w:p w14:paraId="38FB4503" w14:textId="77777777" w:rsidR="00AB349F" w:rsidRPr="00EE46FC" w:rsidRDefault="00AB349F" w:rsidP="008B4D4C">
            <w:pPr>
              <w:rPr>
                <w:rFonts w:ascii="Helvetica Neue Light" w:hAnsi="Helvetica Neue Light"/>
                <w:noProof w:val="0"/>
                <w:sz w:val="14"/>
                <w:szCs w:val="14"/>
              </w:rPr>
            </w:pPr>
          </w:p>
        </w:tc>
        <w:tc>
          <w:tcPr>
            <w:tcW w:w="988" w:type="dxa"/>
          </w:tcPr>
          <w:p w14:paraId="1A9352EB" w14:textId="77777777" w:rsidR="00AB349F" w:rsidRPr="00EE46FC" w:rsidRDefault="00AB349F" w:rsidP="008B4D4C">
            <w:pPr>
              <w:rPr>
                <w:rFonts w:ascii="Helvetica Neue Light" w:hAnsi="Helvetica Neue Light"/>
                <w:noProof w:val="0"/>
                <w:sz w:val="14"/>
                <w:szCs w:val="14"/>
              </w:rPr>
            </w:pPr>
          </w:p>
        </w:tc>
        <w:tc>
          <w:tcPr>
            <w:tcW w:w="1023" w:type="dxa"/>
          </w:tcPr>
          <w:p w14:paraId="20E0B825" w14:textId="77777777" w:rsidR="00AB349F" w:rsidRPr="00EE46FC" w:rsidRDefault="00AB349F" w:rsidP="008B4D4C">
            <w:pPr>
              <w:rPr>
                <w:rFonts w:ascii="Helvetica Neue Light" w:hAnsi="Helvetica Neue Light"/>
                <w:noProof w:val="0"/>
                <w:sz w:val="14"/>
                <w:szCs w:val="14"/>
              </w:rPr>
            </w:pPr>
          </w:p>
        </w:tc>
      </w:tr>
    </w:tbl>
    <w:p w14:paraId="2AC7F372" w14:textId="77777777" w:rsidR="00AB349F" w:rsidRPr="00EE46FC" w:rsidRDefault="00AB349F" w:rsidP="00AB349F">
      <w:pPr>
        <w:rPr>
          <w:rFonts w:ascii="Helvetica Neue Light" w:hAnsi="Helvetica Neue Light"/>
          <w:noProof w:val="0"/>
          <w:szCs w:val="22"/>
        </w:rPr>
      </w:pPr>
    </w:p>
    <w:p w14:paraId="53D314C2" w14:textId="77777777" w:rsidR="00AB349F" w:rsidRPr="00EE46FC" w:rsidRDefault="00AB349F" w:rsidP="00AB349F">
      <w:pPr>
        <w:rPr>
          <w:rFonts w:ascii="Helvetica Neue Light" w:hAnsi="Helvetica Neue Light"/>
          <w:noProof w:val="0"/>
          <w:szCs w:val="22"/>
        </w:rPr>
      </w:pPr>
    </w:p>
    <w:p w14:paraId="63D04718" w14:textId="77777777" w:rsidR="00AB349F" w:rsidRPr="00EE46FC" w:rsidRDefault="00AB349F" w:rsidP="00AB349F">
      <w:pPr>
        <w:tabs>
          <w:tab w:val="left" w:pos="1606"/>
        </w:tabs>
        <w:rPr>
          <w:rFonts w:ascii="Helvetica Neue Light" w:hAnsi="Helvetica Neue Light"/>
          <w:noProof w:val="0"/>
          <w:szCs w:val="22"/>
        </w:rPr>
      </w:pPr>
    </w:p>
    <w:p w14:paraId="48443DC8" w14:textId="77777777" w:rsidR="00AB349F" w:rsidRPr="00EE46FC" w:rsidRDefault="00AB349F" w:rsidP="00AB349F">
      <w:pPr>
        <w:rPr>
          <w:rFonts w:ascii="Helvetica Neue Light" w:hAnsi="Helvetica Neue Light"/>
          <w:noProof w:val="0"/>
          <w:sz w:val="18"/>
          <w:szCs w:val="18"/>
        </w:rPr>
      </w:pPr>
      <w:r w:rsidRPr="00EE46FC">
        <w:rPr>
          <w:rFonts w:ascii="Helvetica Neue Light" w:hAnsi="Helvetica Neue Light"/>
          <w:noProof w:val="0"/>
          <w:sz w:val="18"/>
          <w:szCs w:val="18"/>
        </w:rPr>
        <w:t>Datum bespreking:</w:t>
      </w:r>
    </w:p>
    <w:p w14:paraId="7D03083B" w14:textId="77777777" w:rsidR="00AB349F" w:rsidRPr="00EE46FC" w:rsidRDefault="00AB349F" w:rsidP="00AB349F">
      <w:pPr>
        <w:tabs>
          <w:tab w:val="left" w:pos="4820"/>
        </w:tabs>
        <w:rPr>
          <w:rFonts w:ascii="Helvetica Neue Light" w:hAnsi="Helvetica Neue Light"/>
          <w:noProof w:val="0"/>
          <w:sz w:val="18"/>
          <w:szCs w:val="18"/>
        </w:rPr>
      </w:pPr>
      <w:r w:rsidRPr="00EE46FC">
        <w:rPr>
          <w:rFonts w:ascii="Helvetica Neue Light" w:hAnsi="Helvetica Neue Light"/>
          <w:noProof w:val="0"/>
          <w:sz w:val="18"/>
          <w:szCs w:val="18"/>
        </w:rPr>
        <w:t>Ondertekening door praktijkbegeleider</w:t>
      </w:r>
      <w:r w:rsidRPr="00EE46FC">
        <w:rPr>
          <w:rFonts w:ascii="Helvetica Neue Light" w:hAnsi="Helvetica Neue Light"/>
          <w:noProof w:val="0"/>
          <w:sz w:val="18"/>
          <w:szCs w:val="18"/>
        </w:rPr>
        <w:tab/>
        <w:t>Ondertekening door medisch technicus i.o.</w:t>
      </w:r>
    </w:p>
    <w:p w14:paraId="10BC40BB" w14:textId="7B50E590" w:rsidR="00832F6F" w:rsidRPr="00AB349F" w:rsidRDefault="00832F6F" w:rsidP="00AB349F"/>
    <w:sectPr w:rsidR="00832F6F" w:rsidRPr="00AB349F" w:rsidSect="00A57DEE">
      <w:headerReference w:type="default" r:id="rId8"/>
      <w:footerReference w:type="even" r:id="rId9"/>
      <w:footerReference w:type="default" r:id="rId1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46D0B" w14:textId="77777777" w:rsidR="002B3235" w:rsidRDefault="002B3235">
      <w:r>
        <w:separator/>
      </w:r>
    </w:p>
  </w:endnote>
  <w:endnote w:type="continuationSeparator" w:id="0">
    <w:p w14:paraId="31892FB4" w14:textId="77777777" w:rsidR="002B3235" w:rsidRDefault="002B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06024016"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F61594">
      <w:rPr>
        <w:rStyle w:val="Paginanummer"/>
        <w:rFonts w:ascii="Calibri" w:hAnsi="Calibri"/>
        <w:color w:val="808080"/>
        <w:sz w:val="16"/>
        <w:szCs w:val="16"/>
      </w:rPr>
      <w:t>1</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8A47" w14:textId="77777777" w:rsidR="002B3235" w:rsidRDefault="002B3235">
      <w:r>
        <w:separator/>
      </w:r>
    </w:p>
  </w:footnote>
  <w:footnote w:type="continuationSeparator" w:id="0">
    <w:p w14:paraId="10DE0506" w14:textId="77777777" w:rsidR="002B3235" w:rsidRDefault="002B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168"/>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2A92"/>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3235"/>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3F2637"/>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5F23"/>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349F"/>
    <w:rsid w:val="00AB66C6"/>
    <w:rsid w:val="00AB7472"/>
    <w:rsid w:val="00AD5D96"/>
    <w:rsid w:val="00AD659F"/>
    <w:rsid w:val="00AD7587"/>
    <w:rsid w:val="00AE25B4"/>
    <w:rsid w:val="00AF30C6"/>
    <w:rsid w:val="00AF7A54"/>
    <w:rsid w:val="00B07F97"/>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A6D52"/>
    <w:rsid w:val="00DB7B34"/>
    <w:rsid w:val="00DC2A7B"/>
    <w:rsid w:val="00DC785D"/>
    <w:rsid w:val="00DC7FA2"/>
    <w:rsid w:val="00DD55A9"/>
    <w:rsid w:val="00DD597F"/>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A7521"/>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1594"/>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D10DD"/>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57AD-098E-449F-950F-9CFE8E3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8809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10017</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2021-03-01T08:13:00Z</dcterms:created>
  <dcterms:modified xsi:type="dcterms:W3CDTF">2021-03-01T08:13:00Z</dcterms:modified>
  <cp:category/>
</cp:coreProperties>
</file>